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7A78D" w14:textId="66B3316E" w:rsidR="005805D7" w:rsidRDefault="00806F5C" w:rsidP="005805D7">
      <w:r w:rsidRPr="00806F5C">
        <w:t>The City is seeking a</w:t>
      </w:r>
      <w:r w:rsidR="00331305">
        <w:t xml:space="preserve">n experienced </w:t>
      </w:r>
      <w:r w:rsidR="00F55B3C">
        <w:t>Development Engineering Technologist/Drainage Superintendent</w:t>
      </w:r>
      <w:r w:rsidR="0009735F">
        <w:t xml:space="preserve"> to join our team!</w:t>
      </w:r>
    </w:p>
    <w:p w14:paraId="13973D5B" w14:textId="1E60B076" w:rsidR="002D5180" w:rsidRPr="00302940" w:rsidRDefault="002D5180" w:rsidP="002D5180">
      <w:pPr>
        <w:spacing w:after="0" w:line="240" w:lineRule="auto"/>
      </w:pPr>
      <w:r w:rsidRPr="00302940">
        <w:rPr>
          <w:b/>
          <w:bCs/>
        </w:rPr>
        <w:t>Job Status: </w:t>
      </w:r>
      <w:r w:rsidR="00331305" w:rsidRPr="00302940">
        <w:t>Full</w:t>
      </w:r>
      <w:r w:rsidRPr="00302940">
        <w:t>-time</w:t>
      </w:r>
      <w:r w:rsidR="00E81709">
        <w:t>,</w:t>
      </w:r>
      <w:r w:rsidR="00F87B8B" w:rsidRPr="00302940">
        <w:t xml:space="preserve"> Permanent</w:t>
      </w:r>
      <w:r w:rsidR="00C116C6">
        <w:t xml:space="preserve"> (35 hrs per week)</w:t>
      </w:r>
    </w:p>
    <w:p w14:paraId="2C198588" w14:textId="7FA83199" w:rsidR="002D5180" w:rsidRPr="00302940" w:rsidRDefault="002D5180" w:rsidP="002D5180">
      <w:pPr>
        <w:spacing w:after="0" w:line="240" w:lineRule="auto"/>
      </w:pPr>
      <w:r w:rsidRPr="00302940">
        <w:rPr>
          <w:b/>
          <w:bCs/>
        </w:rPr>
        <w:t>Division:</w:t>
      </w:r>
      <w:r w:rsidR="00331305" w:rsidRPr="00302940">
        <w:rPr>
          <w:b/>
          <w:bCs/>
        </w:rPr>
        <w:t xml:space="preserve"> </w:t>
      </w:r>
      <w:r w:rsidR="00F55B3C">
        <w:t>Engineering and Operations</w:t>
      </w:r>
    </w:p>
    <w:p w14:paraId="6A247218" w14:textId="66D4342B" w:rsidR="002D5180" w:rsidRPr="00302940" w:rsidRDefault="002D5180" w:rsidP="002D5180">
      <w:pPr>
        <w:spacing w:after="0" w:line="240" w:lineRule="auto"/>
      </w:pPr>
      <w:r w:rsidRPr="00302940">
        <w:rPr>
          <w:b/>
          <w:bCs/>
        </w:rPr>
        <w:t>Department: </w:t>
      </w:r>
      <w:r w:rsidR="00F55B3C" w:rsidRPr="007E5A84">
        <w:t>Development and Transportation</w:t>
      </w:r>
    </w:p>
    <w:p w14:paraId="1339EBB2" w14:textId="703FFAF4" w:rsidR="002D5180" w:rsidRDefault="002D5180" w:rsidP="002D5180">
      <w:pPr>
        <w:spacing w:after="0" w:line="240" w:lineRule="auto"/>
      </w:pPr>
      <w:r w:rsidRPr="00302940">
        <w:rPr>
          <w:b/>
          <w:bCs/>
        </w:rPr>
        <w:t>Union:</w:t>
      </w:r>
      <w:r w:rsidRPr="00302940">
        <w:t> </w:t>
      </w:r>
      <w:r w:rsidR="00841098" w:rsidRPr="00302940">
        <w:t xml:space="preserve"> </w:t>
      </w:r>
      <w:hyperlink r:id="rId8" w:history="1">
        <w:r w:rsidR="00841098" w:rsidRPr="00940C95">
          <w:rPr>
            <w:rStyle w:val="Hyperlink"/>
          </w:rPr>
          <w:t>CUPE 3690</w:t>
        </w:r>
      </w:hyperlink>
    </w:p>
    <w:p w14:paraId="7EEEC0E3" w14:textId="25599DB5" w:rsidR="00940C95" w:rsidRPr="00302940" w:rsidRDefault="00940C95" w:rsidP="002D5180">
      <w:pPr>
        <w:spacing w:after="0" w:line="240" w:lineRule="auto"/>
      </w:pPr>
      <w:r w:rsidRPr="00F311D4">
        <w:rPr>
          <w:b/>
          <w:bCs/>
        </w:rPr>
        <w:t>Salary:</w:t>
      </w:r>
      <w:r>
        <w:t xml:space="preserve"> </w:t>
      </w:r>
      <w:r w:rsidR="00F55B3C" w:rsidRPr="00F55B3C">
        <w:rPr>
          <w:lang w:val="en-US"/>
        </w:rPr>
        <w:t>$63.845.60-$98,225.40</w:t>
      </w:r>
    </w:p>
    <w:p w14:paraId="3013D180" w14:textId="520C47DE" w:rsidR="002D5180" w:rsidRPr="00F311D4" w:rsidRDefault="002D5180" w:rsidP="002D5180">
      <w:r w:rsidRPr="00302940">
        <w:rPr>
          <w:b/>
          <w:bCs/>
        </w:rPr>
        <w:t>Closing Date: </w:t>
      </w:r>
      <w:r w:rsidR="00685253">
        <w:t>June 29, 2025</w:t>
      </w:r>
    </w:p>
    <w:p w14:paraId="6A498FC1" w14:textId="77777777" w:rsidR="00332FEC" w:rsidRPr="00E81B58" w:rsidRDefault="00332FEC" w:rsidP="00332FEC">
      <w:pPr>
        <w:pStyle w:val="Heading2"/>
      </w:pPr>
      <w:r w:rsidRPr="00E81B58">
        <w:t>About the City of Sarnia</w:t>
      </w:r>
    </w:p>
    <w:p w14:paraId="231CDD72" w14:textId="77777777" w:rsidR="00332FEC" w:rsidRPr="00E81B58" w:rsidRDefault="00332FEC" w:rsidP="00332FEC">
      <w:r w:rsidRPr="00E81B58">
        <w:t xml:space="preserve">Located at the mouth of the St. Clair River on the shores of Lake Huron, the community of Sarnia is known for its breathtaking waterfront, pristine beaches and beautiful parks system. Situated on the American border, just a short drive from London, Ontario, the </w:t>
      </w:r>
      <w:r>
        <w:t>community</w:t>
      </w:r>
      <w:r w:rsidRPr="00E81B58">
        <w:t xml:space="preserve"> boasts a host of recreational opportunities, state-of-the-art healthcare, a vibrant cultural scene, and excellent education paired with a high standard of living and mild climate. </w:t>
      </w:r>
    </w:p>
    <w:p w14:paraId="1DB23816" w14:textId="64C86319" w:rsidR="00332FEC" w:rsidRDefault="00332FEC" w:rsidP="00332FEC">
      <w:r w:rsidRPr="00E81B58">
        <w:t>Ranked</w:t>
      </w:r>
      <w:r>
        <w:t xml:space="preserve"> one of</w:t>
      </w:r>
      <w:r w:rsidRPr="00E81B58">
        <w:t xml:space="preserve"> the most affordable medium-sized city in Ontario, Sarnia, with its 72,000 residents, is home to over 1,000 acres of parkland and 40 km of trails in addition to 4 golf courses, 16 art galleries, 6 museums, and 3 theatres across the County.</w:t>
      </w:r>
    </w:p>
    <w:p w14:paraId="5F47054F" w14:textId="68BFB5E6" w:rsidR="005805D7" w:rsidRPr="00E81B58" w:rsidRDefault="005805D7" w:rsidP="005805D7">
      <w:pPr>
        <w:pStyle w:val="Heading2"/>
      </w:pPr>
      <w:r w:rsidRPr="00E81B58">
        <w:t>The Role</w:t>
      </w:r>
    </w:p>
    <w:p w14:paraId="23BDD678" w14:textId="77777777" w:rsidR="003A2390" w:rsidRPr="003A2390" w:rsidRDefault="003A2390" w:rsidP="003A2390">
      <w:pPr>
        <w:pStyle w:val="Heading2"/>
        <w:rPr>
          <w:bCs w:val="0"/>
          <w:color w:val="auto"/>
          <w:sz w:val="24"/>
          <w:szCs w:val="24"/>
        </w:rPr>
      </w:pPr>
      <w:r w:rsidRPr="003A2390">
        <w:rPr>
          <w:bCs w:val="0"/>
          <w:color w:val="auto"/>
          <w:sz w:val="24"/>
          <w:szCs w:val="24"/>
        </w:rPr>
        <w:t>Under the direction of the Manager of Development &amp; Transportation, this position is responsible for the duties of the Drainage Superintendent as a Development Engineering Technologist.</w:t>
      </w:r>
    </w:p>
    <w:p w14:paraId="44D96C05" w14:textId="77777777" w:rsidR="003A2390" w:rsidRPr="003A2390" w:rsidRDefault="003A2390" w:rsidP="003A2390">
      <w:pPr>
        <w:pStyle w:val="Heading2"/>
        <w:rPr>
          <w:bCs w:val="0"/>
          <w:color w:val="auto"/>
          <w:sz w:val="24"/>
          <w:szCs w:val="24"/>
        </w:rPr>
      </w:pPr>
      <w:r w:rsidRPr="003A2390">
        <w:rPr>
          <w:bCs w:val="0"/>
          <w:color w:val="auto"/>
          <w:sz w:val="24"/>
          <w:szCs w:val="24"/>
        </w:rPr>
        <w:t>As the City’s appointed Drainage Superintendent you are responsible for investigating drainage concerns, maintaining existing Municipal Drains as specified in the current Engineer’s Reports, assisting the Drainage Engineer in the preparation of new reports, preparing tender documents and overseeing construction and maintenance of Municipal Drains.</w:t>
      </w:r>
    </w:p>
    <w:p w14:paraId="742AE8EE" w14:textId="55CB12C1" w:rsidR="003A2390" w:rsidRDefault="003A2390" w:rsidP="003A2390">
      <w:pPr>
        <w:pStyle w:val="Heading2"/>
        <w:rPr>
          <w:bCs w:val="0"/>
          <w:color w:val="auto"/>
          <w:sz w:val="24"/>
          <w:szCs w:val="24"/>
        </w:rPr>
      </w:pPr>
      <w:r w:rsidRPr="003A2390">
        <w:rPr>
          <w:bCs w:val="0"/>
          <w:color w:val="auto"/>
          <w:sz w:val="24"/>
          <w:szCs w:val="24"/>
        </w:rPr>
        <w:t>General duties within the Development &amp; Transportation Engineering team include; reviewing, inspecting and providing technical comments on plans of subdivision, site plans,</w:t>
      </w:r>
      <w:r w:rsidR="00C116C6">
        <w:rPr>
          <w:bCs w:val="0"/>
          <w:color w:val="auto"/>
          <w:sz w:val="24"/>
          <w:szCs w:val="24"/>
        </w:rPr>
        <w:t xml:space="preserve"> a</w:t>
      </w:r>
      <w:r w:rsidRPr="003A2390">
        <w:rPr>
          <w:bCs w:val="0"/>
          <w:color w:val="auto"/>
          <w:sz w:val="24"/>
          <w:szCs w:val="24"/>
        </w:rPr>
        <w:t>nd lot grading certificates, preparing tender documents, and coordination of utility planning and the issuance of permits and associated agreements.</w:t>
      </w:r>
    </w:p>
    <w:p w14:paraId="3F5661FA" w14:textId="77777777" w:rsidR="00C116C6" w:rsidRPr="00C116C6" w:rsidRDefault="00C116C6" w:rsidP="00C116C6"/>
    <w:p w14:paraId="0CF57BA6" w14:textId="4B3CADC6" w:rsidR="006F48C2" w:rsidRDefault="006F48C2" w:rsidP="003A2390">
      <w:pPr>
        <w:pStyle w:val="Heading2"/>
      </w:pPr>
      <w:r>
        <w:lastRenderedPageBreak/>
        <w:t>Qualifications</w:t>
      </w:r>
    </w:p>
    <w:p w14:paraId="1B08DA4C" w14:textId="77777777" w:rsidR="003A2390" w:rsidRPr="003A2390" w:rsidRDefault="003A2390" w:rsidP="003A2390">
      <w:pPr>
        <w:pStyle w:val="Heading2"/>
        <w:numPr>
          <w:ilvl w:val="0"/>
          <w:numId w:val="11"/>
        </w:numPr>
        <w:rPr>
          <w:bCs w:val="0"/>
          <w:color w:val="auto"/>
          <w:sz w:val="24"/>
          <w:szCs w:val="24"/>
        </w:rPr>
      </w:pPr>
      <w:r w:rsidRPr="003A2390">
        <w:rPr>
          <w:bCs w:val="0"/>
          <w:color w:val="auto"/>
          <w:sz w:val="24"/>
          <w:szCs w:val="24"/>
        </w:rPr>
        <w:t>College diploma in Construction Technology, or Civil Engineering Technology, and a minimum of two (2) to three (3) years of related work experience; or an equivalent combination of education, training and experience.</w:t>
      </w:r>
    </w:p>
    <w:p w14:paraId="3DAB4890" w14:textId="77777777" w:rsidR="003A2390" w:rsidRPr="003A2390" w:rsidRDefault="003A2390" w:rsidP="003A2390">
      <w:pPr>
        <w:pStyle w:val="Heading2"/>
        <w:numPr>
          <w:ilvl w:val="0"/>
          <w:numId w:val="11"/>
        </w:numPr>
        <w:rPr>
          <w:bCs w:val="0"/>
          <w:color w:val="auto"/>
          <w:sz w:val="24"/>
          <w:szCs w:val="24"/>
        </w:rPr>
      </w:pPr>
      <w:r w:rsidRPr="003A2390">
        <w:rPr>
          <w:bCs w:val="0"/>
          <w:color w:val="auto"/>
          <w:sz w:val="24"/>
          <w:szCs w:val="24"/>
        </w:rPr>
        <w:t>Valid Class G Driver’s Licence with an abstract acceptable to City guidelines;</w:t>
      </w:r>
    </w:p>
    <w:p w14:paraId="6F0B8391" w14:textId="77777777" w:rsidR="003A2390" w:rsidRPr="003A2390" w:rsidRDefault="003A2390" w:rsidP="003A2390">
      <w:pPr>
        <w:pStyle w:val="Heading2"/>
        <w:numPr>
          <w:ilvl w:val="0"/>
          <w:numId w:val="11"/>
        </w:numPr>
        <w:rPr>
          <w:bCs w:val="0"/>
          <w:color w:val="auto"/>
          <w:sz w:val="24"/>
          <w:szCs w:val="24"/>
        </w:rPr>
      </w:pPr>
      <w:r w:rsidRPr="003A2390">
        <w:rPr>
          <w:bCs w:val="0"/>
          <w:color w:val="auto"/>
          <w:sz w:val="24"/>
          <w:szCs w:val="24"/>
        </w:rPr>
        <w:t>Class 1 Water Distribution Certificate would be considered an asset.</w:t>
      </w:r>
    </w:p>
    <w:p w14:paraId="2AC93A4F" w14:textId="57485519" w:rsidR="005805D7" w:rsidRDefault="005805D7" w:rsidP="006F48C2">
      <w:pPr>
        <w:pStyle w:val="Heading2"/>
      </w:pPr>
      <w:r>
        <w:t>The Candidate</w:t>
      </w:r>
    </w:p>
    <w:p w14:paraId="786B552A" w14:textId="4142D6A1" w:rsidR="00051BAC" w:rsidRDefault="00051BAC" w:rsidP="00940C95">
      <w:pPr>
        <w:spacing w:after="0"/>
      </w:pPr>
      <w:r w:rsidRPr="00051BAC">
        <w:rPr>
          <w:b/>
          <w:bCs/>
        </w:rPr>
        <w:t xml:space="preserve">The successful candidate </w:t>
      </w:r>
      <w:r w:rsidR="003A2390">
        <w:rPr>
          <w:b/>
          <w:bCs/>
        </w:rPr>
        <w:t>should possess</w:t>
      </w:r>
      <w:r w:rsidRPr="00051BAC">
        <w:rPr>
          <w:b/>
          <w:bCs/>
        </w:rPr>
        <w:t xml:space="preserve"> the following </w:t>
      </w:r>
      <w:r w:rsidR="003A2390">
        <w:rPr>
          <w:b/>
          <w:bCs/>
        </w:rPr>
        <w:t xml:space="preserve">experience, knowledge and </w:t>
      </w:r>
      <w:r w:rsidRPr="00051BAC">
        <w:rPr>
          <w:b/>
          <w:bCs/>
        </w:rPr>
        <w:t>competencies</w:t>
      </w:r>
      <w:r>
        <w:t>:</w:t>
      </w:r>
    </w:p>
    <w:p w14:paraId="79A26CE5" w14:textId="77777777" w:rsidR="003A2390" w:rsidRPr="003A2390" w:rsidRDefault="003A2390" w:rsidP="003A2390">
      <w:pPr>
        <w:numPr>
          <w:ilvl w:val="0"/>
          <w:numId w:val="12"/>
        </w:numPr>
        <w:spacing w:after="0"/>
        <w:rPr>
          <w:lang w:val="en-US"/>
        </w:rPr>
      </w:pPr>
      <w:bookmarkStart w:id="0" w:name="_Hlk193892191"/>
      <w:r w:rsidRPr="003A2390">
        <w:rPr>
          <w:lang w:val="en-US"/>
        </w:rPr>
        <w:t>Successful completion of, or ability to obtain certification through the OMAFRA Drainage Superintendent Course;</w:t>
      </w:r>
    </w:p>
    <w:p w14:paraId="67388DFE" w14:textId="77777777" w:rsidR="003A2390" w:rsidRPr="003A2390" w:rsidRDefault="003A2390" w:rsidP="003A2390">
      <w:pPr>
        <w:numPr>
          <w:ilvl w:val="0"/>
          <w:numId w:val="12"/>
        </w:numPr>
        <w:spacing w:after="0"/>
        <w:rPr>
          <w:lang w:val="en-US"/>
        </w:rPr>
      </w:pPr>
      <w:r w:rsidRPr="003A2390">
        <w:rPr>
          <w:lang w:val="en-US"/>
        </w:rPr>
        <w:t>Working knowledge of the Drainage Act;</w:t>
      </w:r>
    </w:p>
    <w:p w14:paraId="7FAC2C66" w14:textId="77777777" w:rsidR="003A2390" w:rsidRPr="003A2390" w:rsidRDefault="003A2390" w:rsidP="003A2390">
      <w:pPr>
        <w:numPr>
          <w:ilvl w:val="0"/>
          <w:numId w:val="12"/>
        </w:numPr>
        <w:spacing w:after="0"/>
        <w:rPr>
          <w:lang w:val="en-US"/>
        </w:rPr>
      </w:pPr>
      <w:r w:rsidRPr="003A2390">
        <w:rPr>
          <w:lang w:val="en-US"/>
        </w:rPr>
        <w:t>Experienced in Land Development, Drainage, Design and Construction;</w:t>
      </w:r>
    </w:p>
    <w:p w14:paraId="0B30512D" w14:textId="77777777" w:rsidR="003A2390" w:rsidRPr="003A2390" w:rsidRDefault="003A2390" w:rsidP="003A2390">
      <w:pPr>
        <w:numPr>
          <w:ilvl w:val="0"/>
          <w:numId w:val="12"/>
        </w:numPr>
        <w:spacing w:after="0"/>
        <w:rPr>
          <w:lang w:val="en-US"/>
        </w:rPr>
      </w:pPr>
      <w:r w:rsidRPr="003A2390">
        <w:rPr>
          <w:lang w:val="en-US"/>
        </w:rPr>
        <w:t>Field work related to inspection of municipal and private utility infrastructure;</w:t>
      </w:r>
    </w:p>
    <w:p w14:paraId="57A6D23C" w14:textId="77777777" w:rsidR="003A2390" w:rsidRPr="003A2390" w:rsidRDefault="003A2390" w:rsidP="003A2390">
      <w:pPr>
        <w:numPr>
          <w:ilvl w:val="0"/>
          <w:numId w:val="12"/>
        </w:numPr>
        <w:spacing w:after="0"/>
        <w:rPr>
          <w:lang w:val="en-US"/>
        </w:rPr>
      </w:pPr>
      <w:r w:rsidRPr="003A2390">
        <w:rPr>
          <w:lang w:val="en-US"/>
        </w:rPr>
        <w:t>Proven written and verbal communication skills, with the ability to conduct formal public meetings;</w:t>
      </w:r>
    </w:p>
    <w:p w14:paraId="35DC2C0D" w14:textId="77777777" w:rsidR="003A2390" w:rsidRPr="003A2390" w:rsidRDefault="003A2390" w:rsidP="003A2390">
      <w:pPr>
        <w:numPr>
          <w:ilvl w:val="0"/>
          <w:numId w:val="12"/>
        </w:numPr>
        <w:spacing w:after="0"/>
        <w:rPr>
          <w:lang w:val="en-US"/>
        </w:rPr>
      </w:pPr>
      <w:r w:rsidRPr="003A2390">
        <w:rPr>
          <w:lang w:val="en-US"/>
        </w:rPr>
        <w:t xml:space="preserve">Excellent computer skills; </w:t>
      </w:r>
    </w:p>
    <w:p w14:paraId="5A92C9E9" w14:textId="77777777" w:rsidR="003A2390" w:rsidRPr="003A2390" w:rsidRDefault="003A2390" w:rsidP="003A2390">
      <w:pPr>
        <w:numPr>
          <w:ilvl w:val="0"/>
          <w:numId w:val="12"/>
        </w:numPr>
        <w:spacing w:after="0"/>
        <w:rPr>
          <w:lang w:val="en-US"/>
        </w:rPr>
      </w:pPr>
      <w:r w:rsidRPr="003A2390">
        <w:rPr>
          <w:lang w:val="en-US"/>
        </w:rPr>
        <w:t>Organizational skills with the ability to manage multiple projects simultaneously.</w:t>
      </w:r>
    </w:p>
    <w:p w14:paraId="4C58CBA8" w14:textId="77777777" w:rsidR="003A2390" w:rsidRDefault="003A2390" w:rsidP="003A2390">
      <w:pPr>
        <w:numPr>
          <w:ilvl w:val="0"/>
          <w:numId w:val="12"/>
        </w:numPr>
        <w:spacing w:after="0"/>
        <w:rPr>
          <w:lang w:val="en-US"/>
        </w:rPr>
      </w:pPr>
      <w:r w:rsidRPr="003A2390">
        <w:rPr>
          <w:lang w:val="en-US"/>
        </w:rPr>
        <w:t>Familiarity with the use of GPS and Total Station survey equipment with the ability to undertake complete and accurate Topographical Surveys would be considered an asset;</w:t>
      </w:r>
    </w:p>
    <w:p w14:paraId="0F12BE5D" w14:textId="77777777" w:rsidR="00C116C6" w:rsidRDefault="00C116C6" w:rsidP="00C116C6">
      <w:pPr>
        <w:spacing w:after="0"/>
        <w:rPr>
          <w:lang w:val="en-US"/>
        </w:rPr>
      </w:pPr>
    </w:p>
    <w:p w14:paraId="0A843150" w14:textId="77777777" w:rsidR="00C116C6" w:rsidRDefault="00C116C6" w:rsidP="00C116C6">
      <w:pPr>
        <w:pStyle w:val="Heading2"/>
        <w:rPr>
          <w:lang w:val="en-US"/>
        </w:rPr>
      </w:pPr>
      <w:r>
        <w:rPr>
          <w:lang w:val="en-US"/>
        </w:rPr>
        <w:t>Why Work With Us</w:t>
      </w:r>
    </w:p>
    <w:p w14:paraId="06142A1A" w14:textId="77777777" w:rsidR="00C116C6" w:rsidRDefault="00C116C6" w:rsidP="00C116C6">
      <w:r w:rsidRPr="00E05B4F">
        <w:t xml:space="preserve">The City offers competitive salaries alongside extended health, dental and travel benefits, </w:t>
      </w:r>
      <w:r>
        <w:t xml:space="preserve">life insurance coverage, </w:t>
      </w:r>
      <w:r w:rsidRPr="00E05B4F">
        <w:t>access to our Employee &amp; Family Assistance Plan (EFAP), and enrollment in the OMERS (Ontario Municipal Employees Retirement System) pension plan.</w:t>
      </w:r>
    </w:p>
    <w:p w14:paraId="4E9FDD51" w14:textId="3B30B35B" w:rsidR="00C116C6" w:rsidRDefault="00C116C6" w:rsidP="00C116C6">
      <w:r>
        <w:t>We’re an organization focused on the health and well-being of our employees, including a priority on work-life balance delivered through a unique earned-day-off package in addition to vacation time offerings</w:t>
      </w:r>
      <w:r w:rsidRPr="00E05B4F">
        <w:t>.</w:t>
      </w:r>
    </w:p>
    <w:p w14:paraId="5DCE0B8E" w14:textId="4115FA0B" w:rsidR="00C116C6" w:rsidRDefault="00C116C6" w:rsidP="00C116C6">
      <w:pPr>
        <w:pStyle w:val="Heading2"/>
        <w:rPr>
          <w:b/>
          <w:bCs w:val="0"/>
        </w:rPr>
      </w:pPr>
      <w:hyperlink r:id="rId9" w:history="1">
        <w:r w:rsidRPr="00685253">
          <w:rPr>
            <w:rStyle w:val="Hyperlink"/>
            <w:b/>
            <w:bCs w:val="0"/>
          </w:rPr>
          <w:t>APPLY HERE</w:t>
        </w:r>
      </w:hyperlink>
    </w:p>
    <w:p w14:paraId="65ED691A" w14:textId="77777777" w:rsidR="00685253" w:rsidRPr="00685253" w:rsidRDefault="00685253" w:rsidP="00685253"/>
    <w:bookmarkEnd w:id="0"/>
    <w:p w14:paraId="39E521AD" w14:textId="5FE5F272" w:rsidR="00594528" w:rsidRPr="005805D7" w:rsidRDefault="00594528" w:rsidP="00D22689">
      <w:pPr>
        <w:rPr>
          <w:lang w:val="en-US"/>
        </w:rPr>
      </w:pPr>
    </w:p>
    <w:sectPr w:rsidR="00594528" w:rsidRPr="005805D7" w:rsidSect="00CE3D3E">
      <w:headerReference w:type="first" r:id="rId10"/>
      <w:footerReference w:type="first" r:id="rId11"/>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F79F" w14:textId="77777777" w:rsidR="00222C3C" w:rsidRDefault="00222C3C" w:rsidP="00FD1E92">
      <w:r>
        <w:separator/>
      </w:r>
    </w:p>
  </w:endnote>
  <w:endnote w:type="continuationSeparator" w:id="0">
    <w:p w14:paraId="501C2E52" w14:textId="77777777" w:rsidR="00222C3C" w:rsidRDefault="00222C3C" w:rsidP="00FD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48FF" w14:textId="36E27587" w:rsidR="0044261A" w:rsidRDefault="0044261A" w:rsidP="0044261A">
    <w:pPr>
      <w:pStyle w:val="FooterText"/>
    </w:pPr>
    <w:r>
      <w:rPr>
        <w:shd w:val="clear" w:color="auto" w:fill="F5F5FF"/>
      </w:rPr>
      <w:fldChar w:fldCharType="begin"/>
    </w:r>
    <w:r>
      <w:rPr>
        <w:shd w:val="clear" w:color="auto" w:fill="F5F5FF"/>
      </w:rPr>
      <w:instrText xml:space="preserve"> If </w:instrText>
    </w:r>
    <w:r>
      <w:rPr>
        <w:shd w:val="clear" w:color="auto" w:fill="F5F5FF"/>
      </w:rPr>
      <w:fldChar w:fldCharType="begin"/>
    </w:r>
    <w:r>
      <w:rPr>
        <w:shd w:val="clear" w:color="auto" w:fill="F5F5FF"/>
      </w:rPr>
      <w:instrText xml:space="preserve"> page </w:instrText>
    </w:r>
    <w:r>
      <w:rPr>
        <w:shd w:val="clear" w:color="auto" w:fill="F5F5FF"/>
      </w:rPr>
      <w:fldChar w:fldCharType="separate"/>
    </w:r>
    <w:r w:rsidR="008A012D">
      <w:rPr>
        <w:noProof/>
        <w:shd w:val="clear" w:color="auto" w:fill="F5F5FF"/>
      </w:rPr>
      <w:instrText>1</w:instrText>
    </w:r>
    <w:r>
      <w:rPr>
        <w:shd w:val="clear" w:color="auto" w:fill="F5F5FF"/>
      </w:rPr>
      <w:fldChar w:fldCharType="end"/>
    </w:r>
    <w:r>
      <w:rPr>
        <w:shd w:val="clear" w:color="auto" w:fill="F5F5FF"/>
      </w:rPr>
      <w:instrText xml:space="preserve"> = </w:instrText>
    </w:r>
    <w:r>
      <w:rPr>
        <w:shd w:val="clear" w:color="auto" w:fill="F5F5FF"/>
      </w:rPr>
      <w:fldChar w:fldCharType="begin"/>
    </w:r>
    <w:r>
      <w:rPr>
        <w:shd w:val="clear" w:color="auto" w:fill="F5F5FF"/>
      </w:rPr>
      <w:instrText xml:space="preserve"> numpages </w:instrText>
    </w:r>
    <w:r>
      <w:rPr>
        <w:shd w:val="clear" w:color="auto" w:fill="F5F5FF"/>
      </w:rPr>
      <w:fldChar w:fldCharType="separate"/>
    </w:r>
    <w:r w:rsidR="008A012D">
      <w:rPr>
        <w:noProof/>
        <w:shd w:val="clear" w:color="auto" w:fill="F5F5FF"/>
      </w:rPr>
      <w:instrText>2</w:instrText>
    </w:r>
    <w:r>
      <w:rPr>
        <w:shd w:val="clear" w:color="auto" w:fill="F5F5FF"/>
      </w:rPr>
      <w:fldChar w:fldCharType="end"/>
    </w:r>
    <w:r>
      <w:instrText xml:space="preserve"> “255 Christina St</w:instrText>
    </w:r>
    <w:r w:rsidR="00BF3A07">
      <w:instrText xml:space="preserve"> N</w:instrText>
    </w:r>
  </w:p>
  <w:p w14:paraId="074C4F42" w14:textId="77777777" w:rsidR="0044261A" w:rsidRDefault="0044261A" w:rsidP="0044261A">
    <w:pPr>
      <w:pStyle w:val="FooterText"/>
    </w:pPr>
    <w:r>
      <w:instrText>PO Box 3018</w:instrText>
    </w:r>
  </w:p>
  <w:p w14:paraId="15894AAE" w14:textId="77777777" w:rsidR="0044261A" w:rsidRDefault="0044261A" w:rsidP="0044261A">
    <w:pPr>
      <w:pStyle w:val="FooterText"/>
    </w:pPr>
    <w:r>
      <w:instrText>Sarnia ON  N7T 7N2</w:instrText>
    </w:r>
  </w:p>
  <w:p w14:paraId="6EC14981" w14:textId="28C39D9A" w:rsidR="007D3A52" w:rsidRPr="0044261A" w:rsidRDefault="0044261A" w:rsidP="0044261A">
    <w:pPr>
      <w:pStyle w:val="FooterText"/>
    </w:pPr>
    <w:r>
      <w:instrText xml:space="preserve">519-332-0330     </w:instrText>
    </w:r>
    <w:r w:rsidR="005805D7">
      <w:instrText>hr</w:instrText>
    </w:r>
    <w:r>
      <w:instrText>@sarnia.ca     www.sarnia.ca</w:instrText>
    </w:r>
    <w:r>
      <w:rPr>
        <w:shd w:val="clear" w:color="auto" w:fill="F5F5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E0B6" w14:textId="77777777" w:rsidR="00222C3C" w:rsidRDefault="00222C3C" w:rsidP="00FD1E92">
      <w:r>
        <w:separator/>
      </w:r>
    </w:p>
  </w:footnote>
  <w:footnote w:type="continuationSeparator" w:id="0">
    <w:p w14:paraId="40D9F32D" w14:textId="77777777" w:rsidR="00222C3C" w:rsidRDefault="00222C3C" w:rsidP="00FD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9013" w14:textId="77777777" w:rsidR="00946EA3" w:rsidRPr="003013D6" w:rsidRDefault="00946EA3" w:rsidP="007545A1">
    <w:pPr>
      <w:pStyle w:val="HeaderCorpTitle"/>
    </w:pPr>
    <w:r w:rsidRPr="003013D6">
      <w:drawing>
        <wp:anchor distT="0" distB="0" distL="114300" distR="114300" simplePos="0" relativeHeight="251658240" behindDoc="0" locked="0" layoutInCell="1" allowOverlap="1" wp14:anchorId="2B5EFB90" wp14:editId="75E592A9">
          <wp:simplePos x="0" y="0"/>
          <wp:positionH relativeFrom="column">
            <wp:posOffset>-177165</wp:posOffset>
          </wp:positionH>
          <wp:positionV relativeFrom="page">
            <wp:posOffset>346075</wp:posOffset>
          </wp:positionV>
          <wp:extent cx="2204085" cy="643890"/>
          <wp:effectExtent l="0" t="0" r="0" b="381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4085" cy="643890"/>
                  </a:xfrm>
                  <a:prstGeom prst="rect">
                    <a:avLst/>
                  </a:prstGeom>
                </pic:spPr>
              </pic:pic>
            </a:graphicData>
          </a:graphic>
          <wp14:sizeRelH relativeFrom="margin">
            <wp14:pctWidth>0</wp14:pctWidth>
          </wp14:sizeRelH>
          <wp14:sizeRelV relativeFrom="margin">
            <wp14:pctHeight>0</wp14:pctHeight>
          </wp14:sizeRelV>
        </wp:anchor>
      </w:drawing>
    </w:r>
    <w:r w:rsidRPr="003013D6">
      <w:t>T</w:t>
    </w:r>
    <w:r w:rsidR="00836A83" w:rsidRPr="003013D6">
      <w:t>HE CORPORATION OF THE CITY OF SARNIA</w:t>
    </w:r>
  </w:p>
  <w:p w14:paraId="02C0FACE" w14:textId="44A0407C" w:rsidR="00946EA3" w:rsidRDefault="005805D7" w:rsidP="007545A1">
    <w:pPr>
      <w:pStyle w:val="Headerdepartmenttitle"/>
    </w:pPr>
    <w:r>
      <w:t>Human Resources</w:t>
    </w:r>
  </w:p>
  <w:p w14:paraId="40625267" w14:textId="77777777" w:rsidR="009330F6" w:rsidRPr="00946EA3" w:rsidRDefault="009330F6" w:rsidP="00C855A3">
    <w:pPr>
      <w:pStyle w:val="Header"/>
      <w:jc w:val="right"/>
    </w:pPr>
  </w:p>
  <w:p w14:paraId="170021A6" w14:textId="77777777" w:rsidR="00946EA3" w:rsidRPr="00946EA3" w:rsidRDefault="00946EA3" w:rsidP="00FD1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8FA"/>
    <w:multiLevelType w:val="hybridMultilevel"/>
    <w:tmpl w:val="B8B8FF4E"/>
    <w:lvl w:ilvl="0" w:tplc="10090001">
      <w:start w:val="1"/>
      <w:numFmt w:val="bullet"/>
      <w:lvlText w:val=""/>
      <w:lvlJc w:val="left"/>
      <w:pPr>
        <w:ind w:left="1080" w:hanging="360"/>
      </w:pPr>
      <w:rPr>
        <w:rFonts w:ascii="Symbol" w:hAnsi="Symbol"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A138E7"/>
    <w:multiLevelType w:val="hybridMultilevel"/>
    <w:tmpl w:val="5EBA6E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23E25A2B"/>
    <w:multiLevelType w:val="hybridMultilevel"/>
    <w:tmpl w:val="FB2A3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1E77"/>
    <w:multiLevelType w:val="hybridMultilevel"/>
    <w:tmpl w:val="C76E4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192338"/>
    <w:multiLevelType w:val="hybridMultilevel"/>
    <w:tmpl w:val="C8062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0D2025"/>
    <w:multiLevelType w:val="hybridMultilevel"/>
    <w:tmpl w:val="D79E5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BC5E7F"/>
    <w:multiLevelType w:val="hybridMultilevel"/>
    <w:tmpl w:val="D5827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702D58"/>
    <w:multiLevelType w:val="hybridMultilevel"/>
    <w:tmpl w:val="77940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2B64E0"/>
    <w:multiLevelType w:val="hybridMultilevel"/>
    <w:tmpl w:val="35D46598"/>
    <w:lvl w:ilvl="0" w:tplc="04090013">
      <w:start w:val="1"/>
      <w:numFmt w:val="upperRoman"/>
      <w:lvlText w:val="%1."/>
      <w:lvlJc w:val="right"/>
      <w:pPr>
        <w:ind w:left="720" w:hanging="360"/>
      </w:pPr>
    </w:lvl>
    <w:lvl w:ilvl="1" w:tplc="0888CE16">
      <w:numFmt w:val="bullet"/>
      <w:lvlText w:val="•"/>
      <w:lvlJc w:val="left"/>
      <w:pPr>
        <w:ind w:left="1800" w:hanging="720"/>
      </w:pPr>
      <w:rPr>
        <w:rFonts w:ascii="Century Gothic" w:eastAsiaTheme="minorHAnsi" w:hAnsi="Century Gothic"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75D48"/>
    <w:multiLevelType w:val="hybridMultilevel"/>
    <w:tmpl w:val="0D66613A"/>
    <w:lvl w:ilvl="0" w:tplc="5AAE57B2">
      <w:start w:val="1"/>
      <w:numFmt w:val="bullet"/>
      <w:pStyle w:val="ListParagraph"/>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25328BC"/>
    <w:multiLevelType w:val="hybridMultilevel"/>
    <w:tmpl w:val="EB885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558758">
    <w:abstractNumId w:val="9"/>
  </w:num>
  <w:num w:numId="2" w16cid:durableId="951862627">
    <w:abstractNumId w:val="5"/>
  </w:num>
  <w:num w:numId="3" w16cid:durableId="2113015047">
    <w:abstractNumId w:val="10"/>
  </w:num>
  <w:num w:numId="4" w16cid:durableId="1755980353">
    <w:abstractNumId w:val="4"/>
  </w:num>
  <w:num w:numId="5" w16cid:durableId="1057776835">
    <w:abstractNumId w:val="9"/>
  </w:num>
  <w:num w:numId="6" w16cid:durableId="1080104327">
    <w:abstractNumId w:val="8"/>
  </w:num>
  <w:num w:numId="7" w16cid:durableId="1916280859">
    <w:abstractNumId w:val="0"/>
  </w:num>
  <w:num w:numId="8" w16cid:durableId="1764834593">
    <w:abstractNumId w:val="7"/>
  </w:num>
  <w:num w:numId="9" w16cid:durableId="130287776">
    <w:abstractNumId w:val="1"/>
  </w:num>
  <w:num w:numId="10" w16cid:durableId="2051417395">
    <w:abstractNumId w:val="6"/>
  </w:num>
  <w:num w:numId="11" w16cid:durableId="1428115758">
    <w:abstractNumId w:val="3"/>
  </w:num>
  <w:num w:numId="12" w16cid:durableId="7952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D7"/>
    <w:rsid w:val="00005F92"/>
    <w:rsid w:val="0004575C"/>
    <w:rsid w:val="00051BAC"/>
    <w:rsid w:val="00060CCD"/>
    <w:rsid w:val="00062780"/>
    <w:rsid w:val="0007576C"/>
    <w:rsid w:val="0009735F"/>
    <w:rsid w:val="000D7BCF"/>
    <w:rsid w:val="000F578B"/>
    <w:rsid w:val="001069D1"/>
    <w:rsid w:val="00134D55"/>
    <w:rsid w:val="001420F0"/>
    <w:rsid w:val="001A65B1"/>
    <w:rsid w:val="001C4D56"/>
    <w:rsid w:val="001E2544"/>
    <w:rsid w:val="001F3BF2"/>
    <w:rsid w:val="00222C3C"/>
    <w:rsid w:val="0022367B"/>
    <w:rsid w:val="00276992"/>
    <w:rsid w:val="00293AE4"/>
    <w:rsid w:val="002974F1"/>
    <w:rsid w:val="002A085E"/>
    <w:rsid w:val="002B6E01"/>
    <w:rsid w:val="002B7459"/>
    <w:rsid w:val="002B780F"/>
    <w:rsid w:val="002D5180"/>
    <w:rsid w:val="003013D6"/>
    <w:rsid w:val="00302940"/>
    <w:rsid w:val="00331305"/>
    <w:rsid w:val="00332FEC"/>
    <w:rsid w:val="0038693E"/>
    <w:rsid w:val="003A2390"/>
    <w:rsid w:val="003E1000"/>
    <w:rsid w:val="003E5FDF"/>
    <w:rsid w:val="00402AC9"/>
    <w:rsid w:val="0041080D"/>
    <w:rsid w:val="0044261A"/>
    <w:rsid w:val="00444195"/>
    <w:rsid w:val="0044683C"/>
    <w:rsid w:val="00451E8D"/>
    <w:rsid w:val="00494068"/>
    <w:rsid w:val="00497535"/>
    <w:rsid w:val="004A28FB"/>
    <w:rsid w:val="004D1D37"/>
    <w:rsid w:val="004F357B"/>
    <w:rsid w:val="004F3792"/>
    <w:rsid w:val="0053158B"/>
    <w:rsid w:val="0054690D"/>
    <w:rsid w:val="00560731"/>
    <w:rsid w:val="005677F7"/>
    <w:rsid w:val="005805D7"/>
    <w:rsid w:val="00594528"/>
    <w:rsid w:val="005E1C00"/>
    <w:rsid w:val="00610C85"/>
    <w:rsid w:val="0065352B"/>
    <w:rsid w:val="00656267"/>
    <w:rsid w:val="0067284E"/>
    <w:rsid w:val="00685253"/>
    <w:rsid w:val="00697EDF"/>
    <w:rsid w:val="006A6612"/>
    <w:rsid w:val="006E3A13"/>
    <w:rsid w:val="006E3E93"/>
    <w:rsid w:val="006F48C2"/>
    <w:rsid w:val="006F68A2"/>
    <w:rsid w:val="007044AC"/>
    <w:rsid w:val="00704969"/>
    <w:rsid w:val="007545A1"/>
    <w:rsid w:val="00775B80"/>
    <w:rsid w:val="00790D68"/>
    <w:rsid w:val="007A5EBC"/>
    <w:rsid w:val="007D3A52"/>
    <w:rsid w:val="007E42B6"/>
    <w:rsid w:val="007E5A84"/>
    <w:rsid w:val="007F37A5"/>
    <w:rsid w:val="008015E8"/>
    <w:rsid w:val="00806F5C"/>
    <w:rsid w:val="00836663"/>
    <w:rsid w:val="00836A83"/>
    <w:rsid w:val="00841098"/>
    <w:rsid w:val="0084417D"/>
    <w:rsid w:val="00853360"/>
    <w:rsid w:val="00860AAF"/>
    <w:rsid w:val="00871554"/>
    <w:rsid w:val="008A012D"/>
    <w:rsid w:val="0091679D"/>
    <w:rsid w:val="0091709A"/>
    <w:rsid w:val="009330F6"/>
    <w:rsid w:val="00940C95"/>
    <w:rsid w:val="00946EA3"/>
    <w:rsid w:val="00950300"/>
    <w:rsid w:val="009551D6"/>
    <w:rsid w:val="00964A2D"/>
    <w:rsid w:val="00983E19"/>
    <w:rsid w:val="00992949"/>
    <w:rsid w:val="009939ED"/>
    <w:rsid w:val="00994609"/>
    <w:rsid w:val="009B2D94"/>
    <w:rsid w:val="009C65FE"/>
    <w:rsid w:val="00A2354C"/>
    <w:rsid w:val="00A71EFB"/>
    <w:rsid w:val="00AB0D04"/>
    <w:rsid w:val="00AB5EF6"/>
    <w:rsid w:val="00AD0B36"/>
    <w:rsid w:val="00AD2C1A"/>
    <w:rsid w:val="00B06219"/>
    <w:rsid w:val="00B32C34"/>
    <w:rsid w:val="00B37307"/>
    <w:rsid w:val="00B56968"/>
    <w:rsid w:val="00B82F87"/>
    <w:rsid w:val="00B85C1A"/>
    <w:rsid w:val="00B90F7E"/>
    <w:rsid w:val="00BA162E"/>
    <w:rsid w:val="00BC16CB"/>
    <w:rsid w:val="00BE12A0"/>
    <w:rsid w:val="00BF3A07"/>
    <w:rsid w:val="00BF6FB9"/>
    <w:rsid w:val="00C0787B"/>
    <w:rsid w:val="00C116C6"/>
    <w:rsid w:val="00C16244"/>
    <w:rsid w:val="00C269A7"/>
    <w:rsid w:val="00C640E8"/>
    <w:rsid w:val="00C831AA"/>
    <w:rsid w:val="00C855A3"/>
    <w:rsid w:val="00CC6DAA"/>
    <w:rsid w:val="00CD0A93"/>
    <w:rsid w:val="00CE3D3E"/>
    <w:rsid w:val="00D00ECD"/>
    <w:rsid w:val="00D03211"/>
    <w:rsid w:val="00D22689"/>
    <w:rsid w:val="00D30DE9"/>
    <w:rsid w:val="00D32384"/>
    <w:rsid w:val="00D335D6"/>
    <w:rsid w:val="00D35B72"/>
    <w:rsid w:val="00D530CE"/>
    <w:rsid w:val="00D70612"/>
    <w:rsid w:val="00D75488"/>
    <w:rsid w:val="00DD0406"/>
    <w:rsid w:val="00DE492C"/>
    <w:rsid w:val="00DF3977"/>
    <w:rsid w:val="00E04FB3"/>
    <w:rsid w:val="00E272DE"/>
    <w:rsid w:val="00E5080F"/>
    <w:rsid w:val="00E527C8"/>
    <w:rsid w:val="00E81709"/>
    <w:rsid w:val="00EA1705"/>
    <w:rsid w:val="00ED3039"/>
    <w:rsid w:val="00F2317E"/>
    <w:rsid w:val="00F311D4"/>
    <w:rsid w:val="00F31E62"/>
    <w:rsid w:val="00F329C0"/>
    <w:rsid w:val="00F35F8A"/>
    <w:rsid w:val="00F54674"/>
    <w:rsid w:val="00F55B3C"/>
    <w:rsid w:val="00F87B8B"/>
    <w:rsid w:val="00FA0902"/>
    <w:rsid w:val="00FD1E92"/>
    <w:rsid w:val="00FE7F18"/>
    <w:rsid w:val="00FF4E7A"/>
    <w:rsid w:val="00FF6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9D2F4"/>
  <w15:chartTrackingRefBased/>
  <w15:docId w15:val="{BB3ABEC7-430C-48E6-ADE8-C245CC2B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92"/>
    <w:rPr>
      <w:rFonts w:ascii="Century Gothic" w:hAnsi="Century Gothic"/>
      <w:sz w:val="24"/>
      <w:szCs w:val="24"/>
    </w:rPr>
  </w:style>
  <w:style w:type="paragraph" w:styleId="Heading1">
    <w:name w:val="heading 1"/>
    <w:basedOn w:val="Normal"/>
    <w:next w:val="Normal"/>
    <w:link w:val="Heading1Char"/>
    <w:uiPriority w:val="9"/>
    <w:qFormat/>
    <w:rsid w:val="00F31E62"/>
    <w:pPr>
      <w:keepNext/>
      <w:keepLines/>
      <w:spacing w:after="80" w:line="240" w:lineRule="auto"/>
      <w:outlineLvl w:val="0"/>
    </w:pPr>
    <w:rPr>
      <w:rFonts w:eastAsiaTheme="majorEastAsia" w:cstheme="majorBidi"/>
      <w:b/>
      <w:bCs/>
      <w:color w:val="000000" w:themeColor="text1"/>
      <w:sz w:val="36"/>
      <w:szCs w:val="36"/>
    </w:rPr>
  </w:style>
  <w:style w:type="paragraph" w:styleId="Heading2">
    <w:name w:val="heading 2"/>
    <w:basedOn w:val="Normal"/>
    <w:next w:val="Normal"/>
    <w:link w:val="Heading2Char"/>
    <w:uiPriority w:val="9"/>
    <w:unhideWhenUsed/>
    <w:qFormat/>
    <w:rsid w:val="005805D7"/>
    <w:pPr>
      <w:keepNext/>
      <w:spacing w:before="120" w:after="0" w:line="240" w:lineRule="auto"/>
      <w:outlineLvl w:val="1"/>
    </w:pPr>
    <w:rPr>
      <w:bCs/>
      <w:color w:val="213368"/>
      <w:sz w:val="32"/>
      <w:szCs w:val="28"/>
    </w:rPr>
  </w:style>
  <w:style w:type="paragraph" w:styleId="Heading3">
    <w:name w:val="heading 3"/>
    <w:basedOn w:val="Normal"/>
    <w:next w:val="Normal"/>
    <w:link w:val="Heading3Char"/>
    <w:uiPriority w:val="9"/>
    <w:unhideWhenUsed/>
    <w:qFormat/>
    <w:rsid w:val="00F31E62"/>
    <w:pPr>
      <w:spacing w:before="120" w:after="0" w:line="240" w:lineRule="auto"/>
      <w:outlineLvl w:val="2"/>
    </w:pPr>
    <w:rPr>
      <w:b/>
      <w:bCs/>
      <w:color w:val="000000" w:themeColor="text1"/>
      <w:sz w:val="28"/>
    </w:rPr>
  </w:style>
  <w:style w:type="paragraph" w:styleId="Heading4">
    <w:name w:val="heading 4"/>
    <w:basedOn w:val="Normal"/>
    <w:next w:val="Normal"/>
    <w:link w:val="Heading4Char"/>
    <w:uiPriority w:val="9"/>
    <w:unhideWhenUsed/>
    <w:qFormat/>
    <w:rsid w:val="00BF3A07"/>
    <w:pPr>
      <w:spacing w:before="120" w:after="0" w:line="240" w:lineRule="auto"/>
      <w:outlineLvl w:val="3"/>
    </w:pPr>
    <w:rPr>
      <w:i/>
      <w:color w:val="213368"/>
    </w:rPr>
  </w:style>
  <w:style w:type="paragraph" w:styleId="Heading5">
    <w:name w:val="heading 5"/>
    <w:basedOn w:val="Normal"/>
    <w:next w:val="Normal"/>
    <w:link w:val="Heading5Char"/>
    <w:uiPriority w:val="9"/>
    <w:semiHidden/>
    <w:unhideWhenUsed/>
    <w:rsid w:val="007545A1"/>
    <w:pPr>
      <w:keepNext/>
      <w:keepLines/>
      <w:spacing w:before="40" w:after="0" w:line="240" w:lineRule="auto"/>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E62"/>
    <w:rPr>
      <w:rFonts w:ascii="Century Gothic" w:eastAsiaTheme="majorEastAsia" w:hAnsi="Century Gothic" w:cstheme="majorBidi"/>
      <w:b/>
      <w:bCs/>
      <w:color w:val="000000" w:themeColor="text1"/>
      <w:sz w:val="36"/>
      <w:szCs w:val="36"/>
    </w:rPr>
  </w:style>
  <w:style w:type="paragraph" w:styleId="Header">
    <w:name w:val="header"/>
    <w:basedOn w:val="Normal"/>
    <w:link w:val="HeaderChar"/>
    <w:uiPriority w:val="99"/>
    <w:unhideWhenUsed/>
    <w:rsid w:val="0094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A3"/>
  </w:style>
  <w:style w:type="paragraph" w:styleId="Footer">
    <w:name w:val="footer"/>
    <w:basedOn w:val="Normal"/>
    <w:link w:val="FooterChar"/>
    <w:uiPriority w:val="99"/>
    <w:unhideWhenUsed/>
    <w:rsid w:val="0094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A3"/>
  </w:style>
  <w:style w:type="character" w:styleId="Hyperlink">
    <w:name w:val="Hyperlink"/>
    <w:uiPriority w:val="99"/>
    <w:rsid w:val="00946EA3"/>
    <w:rPr>
      <w:color w:val="0000FF"/>
      <w:u w:val="single"/>
    </w:rPr>
  </w:style>
  <w:style w:type="character" w:customStyle="1" w:styleId="Heading2Char">
    <w:name w:val="Heading 2 Char"/>
    <w:basedOn w:val="DefaultParagraphFont"/>
    <w:link w:val="Heading2"/>
    <w:uiPriority w:val="9"/>
    <w:rsid w:val="005805D7"/>
    <w:rPr>
      <w:rFonts w:ascii="Century Gothic" w:hAnsi="Century Gothic"/>
      <w:bCs/>
      <w:color w:val="213368"/>
      <w:sz w:val="32"/>
      <w:szCs w:val="28"/>
    </w:rPr>
  </w:style>
  <w:style w:type="character" w:customStyle="1" w:styleId="Heading3Char">
    <w:name w:val="Heading 3 Char"/>
    <w:basedOn w:val="DefaultParagraphFont"/>
    <w:link w:val="Heading3"/>
    <w:uiPriority w:val="9"/>
    <w:rsid w:val="00F31E62"/>
    <w:rPr>
      <w:rFonts w:ascii="Century Gothic" w:hAnsi="Century Gothic"/>
      <w:b/>
      <w:bCs/>
      <w:color w:val="000000" w:themeColor="text1"/>
      <w:sz w:val="28"/>
      <w:szCs w:val="24"/>
    </w:rPr>
  </w:style>
  <w:style w:type="character" w:customStyle="1" w:styleId="Heading4Char">
    <w:name w:val="Heading 4 Char"/>
    <w:basedOn w:val="DefaultParagraphFont"/>
    <w:link w:val="Heading4"/>
    <w:uiPriority w:val="9"/>
    <w:rsid w:val="00BF3A07"/>
    <w:rPr>
      <w:rFonts w:ascii="Century Gothic" w:hAnsi="Century Gothic"/>
      <w:i/>
      <w:color w:val="213368"/>
      <w:sz w:val="24"/>
      <w:szCs w:val="24"/>
    </w:rPr>
  </w:style>
  <w:style w:type="character" w:customStyle="1" w:styleId="Heading5Char">
    <w:name w:val="Heading 5 Char"/>
    <w:basedOn w:val="DefaultParagraphFont"/>
    <w:link w:val="Heading5"/>
    <w:uiPriority w:val="9"/>
    <w:semiHidden/>
    <w:rsid w:val="007545A1"/>
    <w:rPr>
      <w:rFonts w:ascii="Century Gothic" w:eastAsiaTheme="majorEastAsia" w:hAnsi="Century Gothic" w:cstheme="majorBidi"/>
      <w:color w:val="2F5496" w:themeColor="accent1" w:themeShade="BF"/>
      <w:sz w:val="24"/>
      <w:szCs w:val="24"/>
    </w:rPr>
  </w:style>
  <w:style w:type="paragraph" w:customStyle="1" w:styleId="HeaderCorpTitle">
    <w:name w:val="Header Corp Title"/>
    <w:rsid w:val="00D22689"/>
    <w:pPr>
      <w:spacing w:after="0" w:line="240" w:lineRule="auto"/>
      <w:jc w:val="right"/>
    </w:pPr>
    <w:rPr>
      <w:rFonts w:ascii="Century Gothic" w:hAnsi="Century Gothic"/>
      <w:b/>
      <w:bCs/>
      <w:noProof/>
      <w:color w:val="213368"/>
      <w:sz w:val="28"/>
      <w:szCs w:val="24"/>
    </w:rPr>
  </w:style>
  <w:style w:type="paragraph" w:customStyle="1" w:styleId="Headerdepartmenttitle">
    <w:name w:val="Header department title"/>
    <w:rsid w:val="00D22689"/>
    <w:pPr>
      <w:spacing w:after="0" w:line="240" w:lineRule="auto"/>
      <w:jc w:val="right"/>
    </w:pPr>
    <w:rPr>
      <w:rFonts w:ascii="Century Gothic" w:hAnsi="Century Gothic"/>
      <w:sz w:val="28"/>
      <w:szCs w:val="24"/>
    </w:rPr>
  </w:style>
  <w:style w:type="paragraph" w:styleId="ListParagraph">
    <w:name w:val="List Paragraph"/>
    <w:basedOn w:val="Normal"/>
    <w:uiPriority w:val="34"/>
    <w:qFormat/>
    <w:rsid w:val="00D22689"/>
    <w:pPr>
      <w:numPr>
        <w:numId w:val="1"/>
      </w:numPr>
      <w:contextualSpacing/>
    </w:pPr>
  </w:style>
  <w:style w:type="paragraph" w:customStyle="1" w:styleId="FooterStyle">
    <w:name w:val="Footer Style"/>
    <w:basedOn w:val="Normal"/>
    <w:rsid w:val="001069D1"/>
    <w:pPr>
      <w:spacing w:after="0" w:line="240" w:lineRule="auto"/>
      <w:jc w:val="center"/>
    </w:pPr>
    <w:rPr>
      <w:noProof/>
      <w:color w:val="213368"/>
      <w:sz w:val="20"/>
      <w:szCs w:val="20"/>
    </w:rPr>
  </w:style>
  <w:style w:type="paragraph" w:customStyle="1" w:styleId="FooterText">
    <w:name w:val="Footer Text"/>
    <w:basedOn w:val="Normal"/>
    <w:rsid w:val="0044261A"/>
    <w:pPr>
      <w:spacing w:after="0" w:line="240" w:lineRule="auto"/>
      <w:jc w:val="center"/>
    </w:pPr>
    <w:rPr>
      <w:color w:val="213368"/>
      <w:sz w:val="20"/>
      <w:szCs w:val="20"/>
    </w:rPr>
  </w:style>
  <w:style w:type="character" w:customStyle="1" w:styleId="ui-provider">
    <w:name w:val="ui-provider"/>
    <w:basedOn w:val="DefaultParagraphFont"/>
    <w:rsid w:val="00FE7F18"/>
  </w:style>
  <w:style w:type="character" w:styleId="CommentReference">
    <w:name w:val="annotation reference"/>
    <w:basedOn w:val="DefaultParagraphFont"/>
    <w:uiPriority w:val="99"/>
    <w:semiHidden/>
    <w:unhideWhenUsed/>
    <w:rsid w:val="0041080D"/>
    <w:rPr>
      <w:sz w:val="16"/>
      <w:szCs w:val="16"/>
    </w:rPr>
  </w:style>
  <w:style w:type="paragraph" w:styleId="CommentText">
    <w:name w:val="annotation text"/>
    <w:basedOn w:val="Normal"/>
    <w:link w:val="CommentTextChar"/>
    <w:uiPriority w:val="99"/>
    <w:unhideWhenUsed/>
    <w:rsid w:val="0041080D"/>
    <w:pPr>
      <w:spacing w:line="240" w:lineRule="auto"/>
    </w:pPr>
    <w:rPr>
      <w:sz w:val="20"/>
      <w:szCs w:val="20"/>
    </w:rPr>
  </w:style>
  <w:style w:type="character" w:customStyle="1" w:styleId="CommentTextChar">
    <w:name w:val="Comment Text Char"/>
    <w:basedOn w:val="DefaultParagraphFont"/>
    <w:link w:val="CommentText"/>
    <w:uiPriority w:val="99"/>
    <w:rsid w:val="0041080D"/>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1080D"/>
    <w:rPr>
      <w:b/>
      <w:bCs/>
    </w:rPr>
  </w:style>
  <w:style w:type="character" w:customStyle="1" w:styleId="CommentSubjectChar">
    <w:name w:val="Comment Subject Char"/>
    <w:basedOn w:val="CommentTextChar"/>
    <w:link w:val="CommentSubject"/>
    <w:uiPriority w:val="99"/>
    <w:semiHidden/>
    <w:rsid w:val="0041080D"/>
    <w:rPr>
      <w:rFonts w:ascii="Century Gothic" w:hAnsi="Century Gothic"/>
      <w:b/>
      <w:bCs/>
      <w:sz w:val="20"/>
      <w:szCs w:val="20"/>
    </w:rPr>
  </w:style>
  <w:style w:type="paragraph" w:styleId="Revision">
    <w:name w:val="Revision"/>
    <w:hidden/>
    <w:uiPriority w:val="99"/>
    <w:semiHidden/>
    <w:rsid w:val="0041080D"/>
    <w:pPr>
      <w:spacing w:after="0" w:line="240" w:lineRule="auto"/>
    </w:pPr>
    <w:rPr>
      <w:rFonts w:ascii="Century Gothic" w:hAnsi="Century Gothic"/>
      <w:sz w:val="24"/>
      <w:szCs w:val="24"/>
    </w:rPr>
  </w:style>
  <w:style w:type="character" w:styleId="UnresolvedMention">
    <w:name w:val="Unresolved Mention"/>
    <w:basedOn w:val="DefaultParagraphFont"/>
    <w:uiPriority w:val="99"/>
    <w:semiHidden/>
    <w:unhideWhenUsed/>
    <w:rsid w:val="00594528"/>
    <w:rPr>
      <w:color w:val="605E5C"/>
      <w:shd w:val="clear" w:color="auto" w:fill="E1DFDD"/>
    </w:rPr>
  </w:style>
  <w:style w:type="character" w:styleId="FollowedHyperlink">
    <w:name w:val="FollowedHyperlink"/>
    <w:basedOn w:val="DefaultParagraphFont"/>
    <w:uiPriority w:val="99"/>
    <w:semiHidden/>
    <w:unhideWhenUsed/>
    <w:rsid w:val="00DF3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520933">
      <w:bodyDiv w:val="1"/>
      <w:marLeft w:val="0"/>
      <w:marRight w:val="0"/>
      <w:marTop w:val="0"/>
      <w:marBottom w:val="0"/>
      <w:divBdr>
        <w:top w:val="none" w:sz="0" w:space="0" w:color="auto"/>
        <w:left w:val="none" w:sz="0" w:space="0" w:color="auto"/>
        <w:bottom w:val="none" w:sz="0" w:space="0" w:color="auto"/>
        <w:right w:val="none" w:sz="0" w:space="0" w:color="auto"/>
      </w:divBdr>
      <w:divsChild>
        <w:div w:id="2038003777">
          <w:marLeft w:val="0"/>
          <w:marRight w:val="0"/>
          <w:marTop w:val="0"/>
          <w:marBottom w:val="0"/>
          <w:divBdr>
            <w:top w:val="none" w:sz="0" w:space="0" w:color="auto"/>
            <w:left w:val="none" w:sz="0" w:space="0" w:color="auto"/>
            <w:bottom w:val="none" w:sz="0" w:space="0" w:color="auto"/>
            <w:right w:val="none" w:sz="0" w:space="0" w:color="auto"/>
          </w:divBdr>
        </w:div>
      </w:divsChild>
    </w:div>
    <w:div w:id="822353876">
      <w:bodyDiv w:val="1"/>
      <w:marLeft w:val="0"/>
      <w:marRight w:val="0"/>
      <w:marTop w:val="0"/>
      <w:marBottom w:val="0"/>
      <w:divBdr>
        <w:top w:val="none" w:sz="0" w:space="0" w:color="auto"/>
        <w:left w:val="none" w:sz="0" w:space="0" w:color="auto"/>
        <w:bottom w:val="none" w:sz="0" w:space="0" w:color="auto"/>
        <w:right w:val="none" w:sz="0" w:space="0" w:color="auto"/>
      </w:divBdr>
    </w:div>
    <w:div w:id="1417556549">
      <w:bodyDiv w:val="1"/>
      <w:marLeft w:val="0"/>
      <w:marRight w:val="0"/>
      <w:marTop w:val="0"/>
      <w:marBottom w:val="0"/>
      <w:divBdr>
        <w:top w:val="none" w:sz="0" w:space="0" w:color="auto"/>
        <w:left w:val="none" w:sz="0" w:space="0" w:color="auto"/>
        <w:bottom w:val="none" w:sz="0" w:space="0" w:color="auto"/>
        <w:right w:val="none" w:sz="0" w:space="0" w:color="auto"/>
      </w:divBdr>
      <w:divsChild>
        <w:div w:id="65950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nia.ca/app/uploads/2025/02/CA-L3690-Sarnia-Expiring-2026-sign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rkforcenow.adp.com/mascsr/default/mdf/recruitment/recruitment.html?cid=9ba4d624-1cab-4482-861f-900704c3df0d&amp;ccId=19000101_000001&amp;type=JS&amp;lang=en_CA&amp;selectedMenuKey=CareerCenter&amp;jobId=5787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53E0-22C3-4878-8E09-FCD7457B74EA}">
  <ds:schemaRefs>
    <ds:schemaRef ds:uri="http://schemas.openxmlformats.org/officeDocument/2006/bibliography"/>
  </ds:schemaRefs>
</ds:datastoreItem>
</file>

<file path=docMetadata/LabelInfo.xml><?xml version="1.0" encoding="utf-8"?>
<clbl:labelList xmlns:clbl="http://schemas.microsoft.com/office/2020/mipLabelMetadata">
  <clbl:label id="{5e8dfb0b-d7a4-4cb2-a3e8-88ba79e79d10}" enabled="0" method="" siteId="{5e8dfb0b-d7a4-4cb2-a3e8-88ba79e79d10}"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Henschel</dc:creator>
  <cp:keywords/>
  <dc:description/>
  <cp:lastModifiedBy>Laura Donkers</cp:lastModifiedBy>
  <cp:revision>6</cp:revision>
  <cp:lastPrinted>2025-06-04T14:08:00Z</cp:lastPrinted>
  <dcterms:created xsi:type="dcterms:W3CDTF">2025-06-03T14:02:00Z</dcterms:created>
  <dcterms:modified xsi:type="dcterms:W3CDTF">2025-06-04T14:08:00Z</dcterms:modified>
</cp:coreProperties>
</file>