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4389" w14:textId="3E85FDAD" w:rsidR="00120C71" w:rsidRPr="00FE6382" w:rsidRDefault="006B2594" w:rsidP="00120C71">
      <w:pPr>
        <w:spacing w:before="100" w:beforeAutospacing="1" w:after="100" w:afterAutospacing="1" w:line="240" w:lineRule="auto"/>
        <w:outlineLvl w:val="1"/>
        <w:rPr>
          <w:rFonts w:ascii="Arial" w:eastAsia="Times New Roman" w:hAnsi="Arial" w:cs="Arial"/>
          <w:b/>
          <w:bCs/>
          <w:sz w:val="28"/>
          <w:szCs w:val="28"/>
          <w:lang w:val="en-US"/>
        </w:rPr>
      </w:pPr>
      <w:r w:rsidRPr="00FE6382">
        <w:rPr>
          <w:b/>
          <w:noProof/>
          <w:sz w:val="28"/>
          <w:szCs w:val="28"/>
          <w:lang w:val="en-US"/>
        </w:rPr>
        <w:drawing>
          <wp:anchor distT="0" distB="0" distL="114300" distR="114300" simplePos="0" relativeHeight="251659264" behindDoc="0" locked="0" layoutInCell="1" allowOverlap="1" wp14:anchorId="5011AC85" wp14:editId="4D0A3289">
            <wp:simplePos x="0" y="0"/>
            <wp:positionH relativeFrom="column">
              <wp:posOffset>5048250</wp:posOffset>
            </wp:positionH>
            <wp:positionV relativeFrom="paragraph">
              <wp:posOffset>-419100</wp:posOffset>
            </wp:positionV>
            <wp:extent cx="1181100" cy="673100"/>
            <wp:effectExtent l="0" t="0" r="0" b="0"/>
            <wp:wrapNone/>
            <wp:docPr id="1" name="Picture 0" descr="Corporate 300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300dpi Logo.jpg"/>
                    <pic:cNvPicPr/>
                  </pic:nvPicPr>
                  <pic:blipFill>
                    <a:blip r:embed="rId5" cstate="print"/>
                    <a:stretch>
                      <a:fillRect/>
                    </a:stretch>
                  </pic:blipFill>
                  <pic:spPr>
                    <a:xfrm>
                      <a:off x="0" y="0"/>
                      <a:ext cx="1181100" cy="673100"/>
                    </a:xfrm>
                    <a:prstGeom prst="rect">
                      <a:avLst/>
                    </a:prstGeom>
                  </pic:spPr>
                </pic:pic>
              </a:graphicData>
            </a:graphic>
            <wp14:sizeRelH relativeFrom="margin">
              <wp14:pctWidth>0</wp14:pctWidth>
            </wp14:sizeRelH>
            <wp14:sizeRelV relativeFrom="margin">
              <wp14:pctHeight>0</wp14:pctHeight>
            </wp14:sizeRelV>
          </wp:anchor>
        </w:drawing>
      </w:r>
      <w:r w:rsidR="00E9212B" w:rsidRPr="00FE6382">
        <w:rPr>
          <w:rFonts w:ascii="Arial" w:eastAsia="Times New Roman" w:hAnsi="Arial" w:cs="Arial"/>
          <w:b/>
          <w:bCs/>
          <w:sz w:val="28"/>
          <w:szCs w:val="28"/>
          <w:lang w:val="en-US"/>
        </w:rPr>
        <w:t>Operations Technologist – Technical Services and</w:t>
      </w:r>
      <w:r w:rsidR="00FE6382">
        <w:rPr>
          <w:rFonts w:ascii="Arial" w:eastAsia="Times New Roman" w:hAnsi="Arial" w:cs="Arial"/>
          <w:b/>
          <w:bCs/>
          <w:sz w:val="28"/>
          <w:szCs w:val="28"/>
          <w:lang w:val="en-US"/>
        </w:rPr>
        <w:t xml:space="preserve">              </w:t>
      </w:r>
      <w:r w:rsidR="00E9212B" w:rsidRPr="00FE6382">
        <w:rPr>
          <w:rFonts w:ascii="Arial" w:eastAsia="Times New Roman" w:hAnsi="Arial" w:cs="Arial"/>
          <w:b/>
          <w:bCs/>
          <w:sz w:val="28"/>
          <w:szCs w:val="28"/>
          <w:lang w:val="en-US"/>
        </w:rPr>
        <w:t xml:space="preserve"> Maintenance Contracts</w:t>
      </w:r>
      <w:r w:rsidR="00B968FD">
        <w:rPr>
          <w:rFonts w:ascii="Arial" w:eastAsia="Times New Roman" w:hAnsi="Arial" w:cs="Arial"/>
          <w:b/>
          <w:bCs/>
          <w:sz w:val="28"/>
          <w:szCs w:val="28"/>
          <w:lang w:val="en-US"/>
        </w:rPr>
        <w:t xml:space="preserve"> (2 positions)</w:t>
      </w:r>
    </w:p>
    <w:p w14:paraId="5056DF6C" w14:textId="3BDF3BDC" w:rsidR="00120C71" w:rsidRPr="00FE6382" w:rsidRDefault="00E9212B" w:rsidP="000215C7">
      <w:pPr>
        <w:pStyle w:val="BodyTextIndent"/>
        <w:ind w:left="0"/>
        <w:rPr>
          <w:rFonts w:asciiTheme="minorHAnsi" w:eastAsiaTheme="minorHAnsi" w:hAnsiTheme="minorHAnsi" w:cstheme="minorBidi"/>
          <w:sz w:val="22"/>
          <w:szCs w:val="22"/>
          <w:lang w:val="en-CA"/>
        </w:rPr>
      </w:pPr>
      <w:r w:rsidRPr="00FE6382">
        <w:rPr>
          <w:sz w:val="22"/>
          <w:szCs w:val="22"/>
        </w:rPr>
        <w:t xml:space="preserve">Reporting to the Supervisor of Technical Services and Maintenance Contracts, the Operations Technologist is responsible to provide contract administration and technical service support for operational needs within the Section.  This includes </w:t>
      </w:r>
      <w:r w:rsidRPr="00FE6382">
        <w:rPr>
          <w:rFonts w:eastAsiaTheme="minorHAnsi"/>
          <w:sz w:val="22"/>
          <w:szCs w:val="22"/>
          <w:lang w:val="en-CA"/>
        </w:rPr>
        <w:t>contract</w:t>
      </w:r>
      <w:r w:rsidRPr="00FE6382">
        <w:rPr>
          <w:sz w:val="22"/>
          <w:szCs w:val="22"/>
        </w:rPr>
        <w:t xml:space="preserve"> administration for maintenance contracts and supporting internal programs that require dedication and focus to ensure efficiencies, effective management, contract performance and cost management. </w:t>
      </w:r>
    </w:p>
    <w:p w14:paraId="6EC95C8D" w14:textId="6AD08F72" w:rsidR="00E9212B" w:rsidRDefault="00910CA6" w:rsidP="00E9212B">
      <w:pPr>
        <w:spacing w:before="100" w:beforeAutospacing="1" w:after="100" w:afterAutospacing="1" w:line="240" w:lineRule="auto"/>
        <w:outlineLvl w:val="2"/>
        <w:rPr>
          <w:rFonts w:ascii="Arial" w:eastAsia="Times New Roman" w:hAnsi="Arial" w:cs="Arial"/>
          <w:b/>
          <w:bCs/>
          <w:lang w:val="en-US"/>
        </w:rPr>
      </w:pPr>
      <w:r>
        <w:rPr>
          <w:rFonts w:ascii="Arial" w:eastAsia="Times New Roman" w:hAnsi="Arial" w:cs="Arial"/>
          <w:b/>
          <w:bCs/>
          <w:lang w:val="en-US"/>
        </w:rPr>
        <w:t>Job</w:t>
      </w:r>
      <w:r w:rsidR="00120C71" w:rsidRPr="00120C71">
        <w:rPr>
          <w:rFonts w:ascii="Arial" w:eastAsia="Times New Roman" w:hAnsi="Arial" w:cs="Arial"/>
          <w:b/>
          <w:bCs/>
          <w:lang w:val="en-US"/>
        </w:rPr>
        <w:t xml:space="preserve"> Duties</w:t>
      </w:r>
      <w:r>
        <w:rPr>
          <w:rFonts w:ascii="Arial" w:eastAsia="Times New Roman" w:hAnsi="Arial" w:cs="Arial"/>
          <w:b/>
          <w:bCs/>
          <w:lang w:val="en-US"/>
        </w:rPr>
        <w:t xml:space="preserve"> Include</w:t>
      </w:r>
    </w:p>
    <w:p w14:paraId="65645381" w14:textId="5F9678AF" w:rsidR="0081709F" w:rsidRPr="0081709F" w:rsidRDefault="0081709F" w:rsidP="00E9212B">
      <w:pPr>
        <w:spacing w:before="100" w:beforeAutospacing="1" w:after="100" w:afterAutospacing="1" w:line="240" w:lineRule="auto"/>
        <w:outlineLvl w:val="2"/>
        <w:rPr>
          <w:rFonts w:ascii="Arial" w:eastAsia="Times New Roman" w:hAnsi="Arial" w:cs="Arial"/>
          <w:lang w:val="en-US"/>
        </w:rPr>
      </w:pPr>
      <w:r w:rsidRPr="0081709F">
        <w:rPr>
          <w:rFonts w:ascii="Arial" w:eastAsia="Times New Roman" w:hAnsi="Arial" w:cs="Arial"/>
          <w:lang w:val="en-US"/>
        </w:rPr>
        <w:t>The responsibilities and duties of this position includes but</w:t>
      </w:r>
      <w:r>
        <w:rPr>
          <w:rFonts w:ascii="Arial" w:eastAsia="Times New Roman" w:hAnsi="Arial" w:cs="Arial"/>
          <w:lang w:val="en-US"/>
        </w:rPr>
        <w:t xml:space="preserve"> are </w:t>
      </w:r>
      <w:r w:rsidRPr="0081709F">
        <w:rPr>
          <w:rFonts w:ascii="Arial" w:eastAsia="Times New Roman" w:hAnsi="Arial" w:cs="Arial"/>
          <w:lang w:val="en-US"/>
        </w:rPr>
        <w:t>not limited to:</w:t>
      </w:r>
    </w:p>
    <w:p w14:paraId="3DF08A21" w14:textId="102F3189" w:rsidR="00E9212B" w:rsidRDefault="00E9212B" w:rsidP="000215C7">
      <w:pPr>
        <w:pStyle w:val="ListParagraph"/>
        <w:numPr>
          <w:ilvl w:val="0"/>
          <w:numId w:val="6"/>
        </w:numPr>
        <w:tabs>
          <w:tab w:val="num" w:pos="720"/>
        </w:tabs>
        <w:spacing w:after="200" w:line="276" w:lineRule="auto"/>
        <w:rPr>
          <w:rFonts w:ascii="Arial" w:eastAsiaTheme="minorHAnsi" w:hAnsi="Arial" w:cs="Arial"/>
          <w:szCs w:val="22"/>
          <w:lang w:val="en-CA"/>
        </w:rPr>
      </w:pPr>
      <w:r w:rsidRPr="000215C7">
        <w:rPr>
          <w:rFonts w:ascii="Arial" w:eastAsiaTheme="minorHAnsi" w:hAnsi="Arial" w:cs="Arial"/>
          <w:szCs w:val="22"/>
          <w:lang w:val="en-CA"/>
        </w:rPr>
        <w:t>Lead and support project management, contract administration</w:t>
      </w:r>
      <w:r w:rsidR="001D2EEA">
        <w:rPr>
          <w:rFonts w:ascii="Arial" w:eastAsiaTheme="minorHAnsi" w:hAnsi="Arial" w:cs="Arial"/>
          <w:szCs w:val="22"/>
          <w:lang w:val="en-CA"/>
        </w:rPr>
        <w:t>, inspection,</w:t>
      </w:r>
      <w:r w:rsidRPr="000215C7">
        <w:rPr>
          <w:rFonts w:ascii="Arial" w:eastAsiaTheme="minorHAnsi" w:hAnsi="Arial" w:cs="Arial"/>
          <w:szCs w:val="22"/>
          <w:lang w:val="en-CA"/>
        </w:rPr>
        <w:t xml:space="preserve"> and customer service for various roads maintenance contracts such as, but not limited to: Streetlight Maintenance contract, Winter Control Services </w:t>
      </w:r>
      <w:r w:rsidR="00FE6382" w:rsidRPr="000215C7">
        <w:rPr>
          <w:rFonts w:ascii="Arial" w:eastAsiaTheme="minorHAnsi" w:hAnsi="Arial" w:cs="Arial"/>
          <w:szCs w:val="22"/>
          <w:lang w:val="en-CA"/>
        </w:rPr>
        <w:t>contract, Street</w:t>
      </w:r>
      <w:r w:rsidRPr="000215C7">
        <w:rPr>
          <w:rFonts w:ascii="Arial" w:eastAsiaTheme="minorHAnsi" w:hAnsi="Arial" w:cs="Arial"/>
          <w:szCs w:val="22"/>
          <w:lang w:val="en-CA"/>
        </w:rPr>
        <w:t xml:space="preserve"> Sweeping, Catch Basin </w:t>
      </w:r>
      <w:r w:rsidR="00FE6382" w:rsidRPr="000215C7">
        <w:rPr>
          <w:rFonts w:ascii="Arial" w:eastAsiaTheme="minorHAnsi" w:hAnsi="Arial" w:cs="Arial"/>
          <w:szCs w:val="22"/>
          <w:lang w:val="en-CA"/>
        </w:rPr>
        <w:t xml:space="preserve">Maintenance, </w:t>
      </w:r>
      <w:r w:rsidR="00BB3ED3">
        <w:rPr>
          <w:rFonts w:ascii="Arial" w:eastAsiaTheme="minorHAnsi" w:hAnsi="Arial" w:cs="Arial"/>
          <w:szCs w:val="22"/>
          <w:lang w:val="en-CA"/>
        </w:rPr>
        <w:t xml:space="preserve">Curb and </w:t>
      </w:r>
      <w:r w:rsidR="00FE6382" w:rsidRPr="000215C7">
        <w:rPr>
          <w:rFonts w:ascii="Arial" w:eastAsiaTheme="minorHAnsi" w:hAnsi="Arial" w:cs="Arial"/>
          <w:szCs w:val="22"/>
          <w:lang w:val="en-CA"/>
        </w:rPr>
        <w:t>Sidewalk</w:t>
      </w:r>
      <w:r w:rsidRPr="000215C7">
        <w:rPr>
          <w:rFonts w:ascii="Arial" w:eastAsiaTheme="minorHAnsi" w:hAnsi="Arial" w:cs="Arial"/>
          <w:szCs w:val="22"/>
          <w:lang w:val="en-CA"/>
        </w:rPr>
        <w:t xml:space="preserve"> Maintenance, etc.</w:t>
      </w:r>
      <w:r w:rsidR="003769FA">
        <w:rPr>
          <w:rFonts w:ascii="Arial" w:eastAsiaTheme="minorHAnsi" w:hAnsi="Arial" w:cs="Arial"/>
          <w:szCs w:val="22"/>
          <w:lang w:val="en-CA"/>
        </w:rPr>
        <w:t>;</w:t>
      </w:r>
    </w:p>
    <w:p w14:paraId="452C5DBE" w14:textId="4928E318" w:rsidR="001D2EEA" w:rsidRPr="000215C7" w:rsidRDefault="001D2EEA" w:rsidP="000215C7">
      <w:pPr>
        <w:pStyle w:val="ListParagraph"/>
        <w:numPr>
          <w:ilvl w:val="0"/>
          <w:numId w:val="6"/>
        </w:numPr>
        <w:tabs>
          <w:tab w:val="num" w:pos="720"/>
        </w:tabs>
        <w:spacing w:after="200" w:line="276" w:lineRule="auto"/>
        <w:rPr>
          <w:rFonts w:ascii="Arial" w:eastAsiaTheme="minorHAnsi" w:hAnsi="Arial" w:cs="Arial"/>
          <w:szCs w:val="22"/>
          <w:lang w:val="en-CA"/>
        </w:rPr>
      </w:pPr>
      <w:r>
        <w:rPr>
          <w:rFonts w:ascii="Arial" w:eastAsiaTheme="minorHAnsi" w:hAnsi="Arial" w:cs="Arial"/>
          <w:szCs w:val="22"/>
          <w:lang w:val="en-CA"/>
        </w:rPr>
        <w:t>Responsible for preparing and creating documentation to support the procurement process such as, but not limited to: Requests for Proposal, Quotes and Tenders for various projects and programs;</w:t>
      </w:r>
    </w:p>
    <w:p w14:paraId="4FEFE609" w14:textId="64F12F9D" w:rsidR="00E9212B" w:rsidRPr="000215C7" w:rsidRDefault="00E9212B" w:rsidP="000215C7">
      <w:pPr>
        <w:pStyle w:val="ListParagraph"/>
        <w:numPr>
          <w:ilvl w:val="0"/>
          <w:numId w:val="6"/>
        </w:numPr>
        <w:tabs>
          <w:tab w:val="num" w:pos="720"/>
        </w:tabs>
        <w:spacing w:after="200" w:line="276" w:lineRule="auto"/>
        <w:rPr>
          <w:rFonts w:ascii="Arial" w:eastAsiaTheme="minorHAnsi" w:hAnsi="Arial" w:cs="Arial"/>
          <w:szCs w:val="22"/>
          <w:lang w:val="en-CA"/>
        </w:rPr>
      </w:pPr>
      <w:r w:rsidRPr="000215C7">
        <w:rPr>
          <w:rFonts w:ascii="Arial" w:eastAsiaTheme="minorHAnsi" w:hAnsi="Arial" w:cs="Arial"/>
          <w:szCs w:val="22"/>
          <w:lang w:val="en-CA"/>
        </w:rPr>
        <w:t>Support tracking and analyzing various winter events including</w:t>
      </w:r>
      <w:r w:rsidR="00BA7B62">
        <w:rPr>
          <w:rFonts w:ascii="Arial" w:eastAsiaTheme="minorHAnsi" w:hAnsi="Arial" w:cs="Arial"/>
          <w:szCs w:val="22"/>
          <w:lang w:val="en-CA"/>
        </w:rPr>
        <w:t xml:space="preserve"> the following examples</w:t>
      </w:r>
      <w:r w:rsidRPr="000215C7">
        <w:rPr>
          <w:rFonts w:ascii="Arial" w:eastAsiaTheme="minorHAnsi" w:hAnsi="Arial" w:cs="Arial"/>
          <w:szCs w:val="22"/>
          <w:lang w:val="en-CA"/>
        </w:rPr>
        <w:t xml:space="preserve">: </w:t>
      </w:r>
      <w:r w:rsidR="00BA7B62">
        <w:rPr>
          <w:rFonts w:ascii="Arial" w:eastAsiaTheme="minorHAnsi" w:hAnsi="Arial" w:cs="Arial"/>
          <w:szCs w:val="22"/>
          <w:lang w:val="en-CA"/>
        </w:rPr>
        <w:t xml:space="preserve">tracking </w:t>
      </w:r>
      <w:r w:rsidRPr="000215C7">
        <w:rPr>
          <w:rFonts w:ascii="Arial" w:eastAsiaTheme="minorHAnsi" w:hAnsi="Arial" w:cs="Arial"/>
          <w:szCs w:val="22"/>
          <w:lang w:val="en-CA"/>
        </w:rPr>
        <w:t>costs</w:t>
      </w:r>
      <w:r w:rsidR="00BA7B62">
        <w:rPr>
          <w:rFonts w:ascii="Arial" w:eastAsiaTheme="minorHAnsi" w:hAnsi="Arial" w:cs="Arial"/>
          <w:szCs w:val="22"/>
          <w:lang w:val="en-CA"/>
        </w:rPr>
        <w:t xml:space="preserve"> legislation compliance</w:t>
      </w:r>
      <w:r w:rsidRPr="000215C7">
        <w:rPr>
          <w:rFonts w:ascii="Arial" w:eastAsiaTheme="minorHAnsi" w:hAnsi="Arial" w:cs="Arial"/>
          <w:szCs w:val="22"/>
          <w:lang w:val="en-CA"/>
        </w:rPr>
        <w:t xml:space="preserve">, </w:t>
      </w:r>
      <w:r w:rsidR="00BA7B62">
        <w:rPr>
          <w:rFonts w:ascii="Arial" w:eastAsiaTheme="minorHAnsi" w:hAnsi="Arial" w:cs="Arial"/>
          <w:szCs w:val="22"/>
          <w:lang w:val="en-CA"/>
        </w:rPr>
        <w:t xml:space="preserve">service levels, material usage, </w:t>
      </w:r>
      <w:r w:rsidRPr="000215C7">
        <w:rPr>
          <w:rFonts w:ascii="Arial" w:eastAsiaTheme="minorHAnsi" w:hAnsi="Arial" w:cs="Arial"/>
          <w:szCs w:val="22"/>
          <w:lang w:val="en-CA"/>
        </w:rPr>
        <w:t>salt spreader controller data</w:t>
      </w:r>
      <w:r w:rsidR="00BA7B62">
        <w:rPr>
          <w:rFonts w:ascii="Arial" w:eastAsiaTheme="minorHAnsi" w:hAnsi="Arial" w:cs="Arial"/>
          <w:szCs w:val="22"/>
          <w:lang w:val="en-CA"/>
        </w:rPr>
        <w:t>,</w:t>
      </w:r>
      <w:r w:rsidRPr="000215C7">
        <w:rPr>
          <w:rFonts w:ascii="Arial" w:eastAsiaTheme="minorHAnsi" w:hAnsi="Arial" w:cs="Arial"/>
          <w:szCs w:val="22"/>
          <w:lang w:val="en-CA"/>
        </w:rPr>
        <w:t xml:space="preserve"> cost recoveries, route optimization, GPS (Global Positioning System) and Dash Cam data</w:t>
      </w:r>
      <w:r w:rsidR="003769FA">
        <w:rPr>
          <w:rFonts w:ascii="Arial" w:eastAsiaTheme="minorHAnsi" w:hAnsi="Arial" w:cs="Arial"/>
          <w:szCs w:val="22"/>
          <w:lang w:val="en-CA"/>
        </w:rPr>
        <w:t>;</w:t>
      </w:r>
    </w:p>
    <w:p w14:paraId="7665EBA6" w14:textId="43F9A7D9" w:rsidR="00E9212B" w:rsidRDefault="00E9212B" w:rsidP="000215C7">
      <w:pPr>
        <w:pStyle w:val="ListParagraph"/>
        <w:numPr>
          <w:ilvl w:val="0"/>
          <w:numId w:val="6"/>
        </w:numPr>
        <w:tabs>
          <w:tab w:val="num" w:pos="720"/>
        </w:tabs>
        <w:spacing w:after="200" w:line="276" w:lineRule="auto"/>
        <w:rPr>
          <w:rFonts w:ascii="Arial" w:eastAsiaTheme="minorHAnsi" w:hAnsi="Arial" w:cs="Arial"/>
          <w:szCs w:val="22"/>
          <w:lang w:val="en-CA"/>
        </w:rPr>
      </w:pPr>
      <w:r w:rsidRPr="000215C7">
        <w:rPr>
          <w:rFonts w:ascii="Arial" w:eastAsiaTheme="minorHAnsi" w:hAnsi="Arial" w:cs="Arial"/>
          <w:szCs w:val="22"/>
          <w:lang w:val="en-CA"/>
        </w:rPr>
        <w:t xml:space="preserve">Ensure compliance with the Ontario Reg. 239/02 (Minimum Maintenance Standards - MMS) for </w:t>
      </w:r>
      <w:r w:rsidR="00BA7B62">
        <w:rPr>
          <w:rFonts w:ascii="Arial" w:eastAsiaTheme="minorHAnsi" w:hAnsi="Arial" w:cs="Arial"/>
          <w:szCs w:val="22"/>
          <w:lang w:val="en-CA"/>
        </w:rPr>
        <w:t xml:space="preserve">various maintenance functions such as </w:t>
      </w:r>
      <w:r w:rsidRPr="000215C7">
        <w:rPr>
          <w:rFonts w:ascii="Arial" w:eastAsiaTheme="minorHAnsi" w:hAnsi="Arial" w:cs="Arial"/>
          <w:szCs w:val="22"/>
          <w:lang w:val="en-CA"/>
        </w:rPr>
        <w:t>infrastructure inspection</w:t>
      </w:r>
      <w:r w:rsidR="00BA7B62">
        <w:rPr>
          <w:rFonts w:ascii="Arial" w:eastAsiaTheme="minorHAnsi" w:hAnsi="Arial" w:cs="Arial"/>
          <w:szCs w:val="22"/>
          <w:lang w:val="en-CA"/>
        </w:rPr>
        <w:t>s</w:t>
      </w:r>
      <w:r w:rsidRPr="000215C7">
        <w:rPr>
          <w:rFonts w:ascii="Arial" w:eastAsiaTheme="minorHAnsi" w:hAnsi="Arial" w:cs="Arial"/>
          <w:szCs w:val="22"/>
          <w:lang w:val="en-CA"/>
        </w:rPr>
        <w:t>, and other applicable programs as it relates to documentation, inspection schedules including general tracking and reporting processes</w:t>
      </w:r>
      <w:r w:rsidR="003769FA">
        <w:rPr>
          <w:rFonts w:ascii="Arial" w:eastAsiaTheme="minorHAnsi" w:hAnsi="Arial" w:cs="Arial"/>
          <w:szCs w:val="22"/>
          <w:lang w:val="en-CA"/>
        </w:rPr>
        <w:t>;</w:t>
      </w:r>
    </w:p>
    <w:p w14:paraId="65188D12" w14:textId="4DE6B0A8" w:rsidR="00BB3ED3" w:rsidRPr="00A251E8" w:rsidRDefault="00BB3ED3" w:rsidP="00BB3ED3">
      <w:pPr>
        <w:pStyle w:val="ListParagraph"/>
        <w:numPr>
          <w:ilvl w:val="0"/>
          <w:numId w:val="6"/>
        </w:numPr>
        <w:rPr>
          <w:rFonts w:ascii="Arial" w:eastAsiaTheme="minorHAnsi" w:hAnsi="Arial" w:cs="Arial"/>
          <w:szCs w:val="22"/>
          <w:lang w:val="en-CA"/>
        </w:rPr>
      </w:pPr>
      <w:r>
        <w:rPr>
          <w:rFonts w:ascii="Arial" w:eastAsiaTheme="minorHAnsi" w:hAnsi="Arial" w:cs="Arial"/>
          <w:szCs w:val="22"/>
          <w:lang w:val="en-CA"/>
        </w:rPr>
        <w:t xml:space="preserve">Review and interpret various professional standard </w:t>
      </w:r>
      <w:r w:rsidR="00CA0E27">
        <w:rPr>
          <w:rFonts w:ascii="Arial" w:eastAsiaTheme="minorHAnsi" w:hAnsi="Arial" w:cs="Arial"/>
          <w:szCs w:val="22"/>
          <w:lang w:val="en-CA"/>
        </w:rPr>
        <w:t xml:space="preserve">and complex </w:t>
      </w:r>
      <w:r>
        <w:rPr>
          <w:rFonts w:ascii="Arial" w:eastAsiaTheme="minorHAnsi" w:hAnsi="Arial" w:cs="Arial"/>
          <w:szCs w:val="22"/>
          <w:lang w:val="en-CA"/>
        </w:rPr>
        <w:t>engineering drawings;</w:t>
      </w:r>
    </w:p>
    <w:p w14:paraId="3F0E4667" w14:textId="502D9AA0" w:rsidR="00E9212B" w:rsidRPr="00910CA6" w:rsidRDefault="00E9212B" w:rsidP="00945B7B">
      <w:pPr>
        <w:pStyle w:val="ListParagraph"/>
        <w:numPr>
          <w:ilvl w:val="0"/>
          <w:numId w:val="6"/>
        </w:numPr>
        <w:tabs>
          <w:tab w:val="num" w:pos="720"/>
        </w:tabs>
        <w:spacing w:after="200" w:line="276" w:lineRule="auto"/>
        <w:rPr>
          <w:rFonts w:ascii="Arial" w:eastAsiaTheme="minorHAnsi" w:hAnsi="Arial" w:cs="Arial"/>
        </w:rPr>
      </w:pPr>
      <w:r w:rsidRPr="00910CA6">
        <w:rPr>
          <w:rFonts w:ascii="Arial" w:eastAsiaTheme="minorHAnsi" w:hAnsi="Arial" w:cs="Arial"/>
        </w:rPr>
        <w:t xml:space="preserve">Provide support, complete </w:t>
      </w:r>
      <w:r w:rsidR="00FE6382" w:rsidRPr="00910CA6">
        <w:rPr>
          <w:rFonts w:ascii="Arial" w:eastAsiaTheme="minorHAnsi" w:hAnsi="Arial" w:cs="Arial"/>
        </w:rPr>
        <w:t>investigations,</w:t>
      </w:r>
      <w:r w:rsidRPr="00910CA6">
        <w:rPr>
          <w:rFonts w:ascii="Arial" w:eastAsiaTheme="minorHAnsi" w:hAnsi="Arial" w:cs="Arial"/>
        </w:rPr>
        <w:t xml:space="preserve"> and maintain</w:t>
      </w:r>
      <w:r w:rsidR="00FE6382" w:rsidRPr="00910CA6">
        <w:rPr>
          <w:rFonts w:ascii="Arial" w:eastAsiaTheme="minorHAnsi" w:hAnsi="Arial" w:cs="Arial"/>
        </w:rPr>
        <w:t>s</w:t>
      </w:r>
      <w:r w:rsidRPr="00910CA6">
        <w:rPr>
          <w:rFonts w:ascii="Arial" w:eastAsiaTheme="minorHAnsi" w:hAnsi="Arial" w:cs="Arial"/>
        </w:rPr>
        <w:t xml:space="preserve"> records to support various claims against the Town</w:t>
      </w:r>
      <w:r w:rsidR="003769FA" w:rsidRPr="00910CA6">
        <w:rPr>
          <w:rFonts w:ascii="Arial" w:eastAsiaTheme="minorHAnsi" w:hAnsi="Arial" w:cs="Arial"/>
        </w:rPr>
        <w:t>;</w:t>
      </w:r>
    </w:p>
    <w:p w14:paraId="6077A1FB" w14:textId="5BA90C4B" w:rsidR="00A251E8" w:rsidRPr="00A251E8" w:rsidRDefault="00A251E8" w:rsidP="00A251E8">
      <w:pPr>
        <w:pStyle w:val="ListParagraph"/>
        <w:numPr>
          <w:ilvl w:val="0"/>
          <w:numId w:val="6"/>
        </w:numPr>
        <w:rPr>
          <w:rFonts w:ascii="Arial" w:eastAsiaTheme="minorHAnsi" w:hAnsi="Arial" w:cs="Arial"/>
          <w:szCs w:val="22"/>
          <w:lang w:val="en-CA"/>
        </w:rPr>
      </w:pPr>
      <w:r w:rsidRPr="00A251E8">
        <w:rPr>
          <w:rFonts w:ascii="Arial" w:eastAsiaTheme="minorHAnsi" w:hAnsi="Arial" w:cs="Arial"/>
          <w:szCs w:val="22"/>
          <w:lang w:val="en-CA"/>
        </w:rPr>
        <w:t>Liaise with Town staff and external stakeholders (utility companies, contractors, Electrical Safety Authority) regarding work orders, work progress, inspections related to maintenance contracts</w:t>
      </w:r>
      <w:r w:rsidR="00BA7B62">
        <w:rPr>
          <w:rFonts w:ascii="Arial" w:eastAsiaTheme="minorHAnsi" w:hAnsi="Arial" w:cs="Arial"/>
          <w:szCs w:val="22"/>
          <w:lang w:val="en-CA"/>
        </w:rPr>
        <w:t xml:space="preserve"> and permit applications as maybe required</w:t>
      </w:r>
    </w:p>
    <w:p w14:paraId="342CB940" w14:textId="26D2FE60" w:rsidR="00120C71" w:rsidRPr="000215C7" w:rsidRDefault="00E9212B" w:rsidP="000215C7">
      <w:pPr>
        <w:pStyle w:val="ListParagraph"/>
        <w:numPr>
          <w:ilvl w:val="0"/>
          <w:numId w:val="6"/>
        </w:numPr>
        <w:tabs>
          <w:tab w:val="num" w:pos="720"/>
        </w:tabs>
        <w:spacing w:after="200" w:line="276" w:lineRule="auto"/>
        <w:rPr>
          <w:rFonts w:ascii="Arial" w:eastAsiaTheme="minorHAnsi" w:hAnsi="Arial" w:cs="Arial"/>
          <w:szCs w:val="22"/>
          <w:lang w:val="en-CA"/>
        </w:rPr>
      </w:pPr>
      <w:r w:rsidRPr="000215C7">
        <w:rPr>
          <w:rFonts w:ascii="Arial" w:eastAsiaTheme="minorHAnsi" w:hAnsi="Arial" w:cs="Arial"/>
          <w:szCs w:val="22"/>
          <w:lang w:val="en-CA"/>
        </w:rPr>
        <w:t>Perform and support other related duties and research as assigned that are in accordance with general job responsibilities or necessary departmental or corporate objectives</w:t>
      </w:r>
      <w:r w:rsidR="003769FA">
        <w:rPr>
          <w:rFonts w:ascii="Arial" w:eastAsiaTheme="minorHAnsi" w:hAnsi="Arial" w:cs="Arial"/>
          <w:szCs w:val="22"/>
          <w:lang w:val="en-CA"/>
        </w:rPr>
        <w:t>.</w:t>
      </w:r>
    </w:p>
    <w:p w14:paraId="32CB996D" w14:textId="37A2C7D3" w:rsidR="00120C71" w:rsidRPr="00120C71" w:rsidRDefault="00120C71" w:rsidP="00120C71">
      <w:pPr>
        <w:spacing w:before="100" w:beforeAutospacing="1" w:after="100" w:afterAutospacing="1" w:line="240" w:lineRule="auto"/>
        <w:outlineLvl w:val="2"/>
        <w:rPr>
          <w:rFonts w:ascii="Arial" w:eastAsia="Times New Roman" w:hAnsi="Arial" w:cs="Arial"/>
          <w:b/>
          <w:bCs/>
          <w:lang w:val="en-US"/>
        </w:rPr>
      </w:pPr>
      <w:r w:rsidRPr="00120C71">
        <w:rPr>
          <w:rFonts w:ascii="Arial" w:eastAsia="Times New Roman" w:hAnsi="Arial" w:cs="Arial"/>
          <w:b/>
          <w:bCs/>
          <w:lang w:val="en-US"/>
        </w:rPr>
        <w:t>Qualifications</w:t>
      </w:r>
      <w:r w:rsidR="00FE6382" w:rsidRPr="00FE6382">
        <w:rPr>
          <w:rFonts w:ascii="Arial" w:eastAsia="Times New Roman" w:hAnsi="Arial" w:cs="Arial"/>
          <w:b/>
          <w:bCs/>
          <w:lang w:val="en-US"/>
        </w:rPr>
        <w:t>/Skills</w:t>
      </w:r>
    </w:p>
    <w:p w14:paraId="1889F7DE" w14:textId="351D717D" w:rsidR="00807668" w:rsidRPr="00FE6382" w:rsidRDefault="0070331C" w:rsidP="00807668">
      <w:pPr>
        <w:numPr>
          <w:ilvl w:val="0"/>
          <w:numId w:val="2"/>
        </w:numPr>
        <w:tabs>
          <w:tab w:val="left" w:pos="2160"/>
        </w:tabs>
        <w:spacing w:after="0" w:line="240" w:lineRule="auto"/>
        <w:rPr>
          <w:rFonts w:ascii="Arial" w:hAnsi="Arial" w:cs="Arial"/>
        </w:rPr>
      </w:pPr>
      <w:r w:rsidRPr="0070331C">
        <w:rPr>
          <w:rFonts w:ascii="Arial" w:hAnsi="Arial" w:cs="Arial"/>
          <w:b/>
          <w:bCs/>
        </w:rPr>
        <w:t>Education</w:t>
      </w:r>
      <w:r w:rsidR="00807668">
        <w:rPr>
          <w:rFonts w:ascii="Arial" w:hAnsi="Arial" w:cs="Arial"/>
          <w:b/>
          <w:bCs/>
        </w:rPr>
        <w:t>/Experience</w:t>
      </w:r>
      <w:r>
        <w:rPr>
          <w:rFonts w:ascii="Arial" w:hAnsi="Arial" w:cs="Arial"/>
        </w:rPr>
        <w:t>: Minimum 3</w:t>
      </w:r>
      <w:r w:rsidR="00E9212B" w:rsidRPr="000215C7">
        <w:rPr>
          <w:rFonts w:ascii="Arial" w:hAnsi="Arial" w:cs="Arial"/>
        </w:rPr>
        <w:t>-year college diploma in Civil Engineering Technology</w:t>
      </w:r>
      <w:r w:rsidR="00807668">
        <w:rPr>
          <w:rFonts w:ascii="Arial" w:hAnsi="Arial" w:cs="Arial"/>
        </w:rPr>
        <w:t xml:space="preserve"> with f</w:t>
      </w:r>
      <w:r w:rsidR="00807668" w:rsidRPr="000215C7">
        <w:rPr>
          <w:rFonts w:ascii="Arial" w:hAnsi="Arial" w:cs="Arial"/>
        </w:rPr>
        <w:t>our (4) years of progressively responsible relevant experience in contract administration</w:t>
      </w:r>
      <w:r w:rsidR="00F526A2">
        <w:rPr>
          <w:rFonts w:ascii="Arial" w:hAnsi="Arial" w:cs="Arial"/>
        </w:rPr>
        <w:t>, or equivalent combination of education, training and relevant work experience may be considered</w:t>
      </w:r>
      <w:r w:rsidR="00807668">
        <w:rPr>
          <w:rFonts w:ascii="Arial" w:hAnsi="Arial" w:cs="Arial"/>
        </w:rPr>
        <w:t>.</w:t>
      </w:r>
      <w:r w:rsidR="00807668" w:rsidRPr="00807668">
        <w:rPr>
          <w:rFonts w:ascii="Arial" w:hAnsi="Arial" w:cs="Arial"/>
        </w:rPr>
        <w:t xml:space="preserve"> </w:t>
      </w:r>
      <w:r w:rsidR="00807668" w:rsidRPr="000215C7">
        <w:rPr>
          <w:rFonts w:ascii="Arial" w:hAnsi="Arial" w:cs="Arial"/>
        </w:rPr>
        <w:t>An equivalent of contract administration and relevant in-field work experience may be considered</w:t>
      </w:r>
      <w:r w:rsidR="00807668">
        <w:rPr>
          <w:rFonts w:ascii="Arial" w:hAnsi="Arial" w:cs="Arial"/>
        </w:rPr>
        <w:t xml:space="preserve">. </w:t>
      </w:r>
    </w:p>
    <w:p w14:paraId="14213C04" w14:textId="0FA6AA6E" w:rsidR="00E9212B" w:rsidRPr="00807668" w:rsidRDefault="0070331C" w:rsidP="00807668">
      <w:pPr>
        <w:numPr>
          <w:ilvl w:val="0"/>
          <w:numId w:val="2"/>
        </w:numPr>
        <w:tabs>
          <w:tab w:val="left" w:pos="2160"/>
        </w:tabs>
        <w:spacing w:after="0" w:line="240" w:lineRule="auto"/>
        <w:rPr>
          <w:rFonts w:ascii="Arial" w:hAnsi="Arial" w:cs="Arial"/>
        </w:rPr>
      </w:pPr>
      <w:r w:rsidRPr="00807668">
        <w:rPr>
          <w:rFonts w:ascii="Arial" w:hAnsi="Arial" w:cs="Arial"/>
          <w:b/>
          <w:bCs/>
        </w:rPr>
        <w:lastRenderedPageBreak/>
        <w:t>Professional Designation</w:t>
      </w:r>
      <w:r w:rsidRPr="00807668">
        <w:rPr>
          <w:rFonts w:ascii="Arial" w:hAnsi="Arial" w:cs="Arial"/>
        </w:rPr>
        <w:t xml:space="preserve">: </w:t>
      </w:r>
      <w:r w:rsidR="00E9212B" w:rsidRPr="00807668">
        <w:rPr>
          <w:rFonts w:ascii="Arial" w:hAnsi="Arial" w:cs="Arial"/>
        </w:rPr>
        <w:t>Certified Engineering Technologist (C.E.T.) designation from the Ontario Association of Certified Engineering Technicians and Technologist</w:t>
      </w:r>
      <w:r w:rsidR="0087537D">
        <w:rPr>
          <w:rFonts w:ascii="Arial" w:hAnsi="Arial" w:cs="Arial"/>
        </w:rPr>
        <w:t>s</w:t>
      </w:r>
      <w:r w:rsidR="00E9212B" w:rsidRPr="00807668">
        <w:rPr>
          <w:rFonts w:ascii="Arial" w:hAnsi="Arial" w:cs="Arial"/>
        </w:rPr>
        <w:t xml:space="preserve"> (OACETT)</w:t>
      </w:r>
      <w:r w:rsidRPr="00807668">
        <w:rPr>
          <w:rFonts w:ascii="Arial" w:hAnsi="Arial" w:cs="Arial"/>
        </w:rPr>
        <w:t>.</w:t>
      </w:r>
    </w:p>
    <w:p w14:paraId="688A95F5" w14:textId="32635BBF" w:rsidR="0052287E" w:rsidRDefault="0052287E" w:rsidP="0052287E">
      <w:pPr>
        <w:numPr>
          <w:ilvl w:val="0"/>
          <w:numId w:val="7"/>
        </w:numPr>
        <w:tabs>
          <w:tab w:val="left" w:pos="2160"/>
        </w:tabs>
        <w:spacing w:after="0" w:line="240" w:lineRule="auto"/>
        <w:rPr>
          <w:rFonts w:cs="Tahoma"/>
          <w:sz w:val="20"/>
          <w:szCs w:val="20"/>
        </w:rPr>
      </w:pPr>
      <w:r w:rsidRPr="0052287E">
        <w:rPr>
          <w:rFonts w:ascii="Arial" w:hAnsi="Arial" w:cs="Arial"/>
          <w:b/>
          <w:bCs/>
        </w:rPr>
        <w:t>Technical Skills</w:t>
      </w:r>
      <w:r>
        <w:rPr>
          <w:rFonts w:ascii="Arial" w:hAnsi="Arial" w:cs="Arial"/>
        </w:rPr>
        <w:t xml:space="preserve">: </w:t>
      </w:r>
      <w:r w:rsidRPr="000215C7">
        <w:rPr>
          <w:rFonts w:ascii="Arial" w:hAnsi="Arial" w:cs="Arial"/>
        </w:rPr>
        <w:t>Ability to oversee and administer the delivery of a wide range of municipal maintenance contracts by external contractors</w:t>
      </w:r>
      <w:r>
        <w:rPr>
          <w:rFonts w:ascii="Arial" w:hAnsi="Arial" w:cs="Arial"/>
        </w:rPr>
        <w:t xml:space="preserve">. </w:t>
      </w:r>
      <w:r w:rsidRPr="0052287E">
        <w:rPr>
          <w:rFonts w:ascii="Arial" w:hAnsi="Arial" w:cs="Arial"/>
        </w:rPr>
        <w:t>Knowledge and ability to read, interpret and provide comments on technical drawings and proposals, civil construction techniques</w:t>
      </w:r>
    </w:p>
    <w:p w14:paraId="36F8629A" w14:textId="18FB1EC1" w:rsidR="00E9212B" w:rsidRPr="0070331C" w:rsidRDefault="0070331C" w:rsidP="004A0C68">
      <w:pPr>
        <w:numPr>
          <w:ilvl w:val="0"/>
          <w:numId w:val="2"/>
        </w:numPr>
        <w:tabs>
          <w:tab w:val="left" w:pos="2160"/>
        </w:tabs>
        <w:spacing w:after="0" w:line="240" w:lineRule="auto"/>
        <w:rPr>
          <w:rFonts w:ascii="Arial" w:hAnsi="Arial" w:cs="Arial"/>
        </w:rPr>
      </w:pPr>
      <w:r w:rsidRPr="0070331C">
        <w:rPr>
          <w:rFonts w:ascii="Arial" w:hAnsi="Arial" w:cs="Arial"/>
          <w:b/>
          <w:bCs/>
        </w:rPr>
        <w:t>Legislation</w:t>
      </w:r>
      <w:r w:rsidRPr="0070331C">
        <w:rPr>
          <w:rFonts w:ascii="Arial" w:hAnsi="Arial" w:cs="Arial"/>
        </w:rPr>
        <w:t xml:space="preserve">: </w:t>
      </w:r>
      <w:r w:rsidR="00E9212B" w:rsidRPr="0070331C">
        <w:rPr>
          <w:rFonts w:ascii="Arial" w:hAnsi="Arial" w:cs="Arial"/>
        </w:rPr>
        <w:t>Strong working knowledge of the Minimum Maintenance Standards</w:t>
      </w:r>
      <w:r w:rsidR="0052287E">
        <w:rPr>
          <w:rFonts w:ascii="Arial" w:hAnsi="Arial" w:cs="Arial"/>
        </w:rPr>
        <w:t>, Highway Traffic Act (Book 7) and Occupational Health &amp; Safety Act.</w:t>
      </w:r>
    </w:p>
    <w:p w14:paraId="0C0EC2E2" w14:textId="7782EE15" w:rsidR="0052287E" w:rsidRDefault="0070331C" w:rsidP="0052287E">
      <w:pPr>
        <w:numPr>
          <w:ilvl w:val="0"/>
          <w:numId w:val="2"/>
        </w:numPr>
        <w:tabs>
          <w:tab w:val="left" w:pos="2160"/>
        </w:tabs>
        <w:spacing w:after="0" w:line="240" w:lineRule="auto"/>
        <w:rPr>
          <w:rFonts w:ascii="Arial" w:hAnsi="Arial" w:cs="Arial"/>
        </w:rPr>
      </w:pPr>
      <w:r w:rsidRPr="0070331C">
        <w:rPr>
          <w:rFonts w:ascii="Arial" w:hAnsi="Arial" w:cs="Arial"/>
          <w:b/>
          <w:bCs/>
        </w:rPr>
        <w:t>Communication Skills</w:t>
      </w:r>
      <w:r>
        <w:rPr>
          <w:rFonts w:ascii="Arial" w:hAnsi="Arial" w:cs="Arial"/>
        </w:rPr>
        <w:t xml:space="preserve">: </w:t>
      </w:r>
      <w:r w:rsidR="0052287E" w:rsidRPr="000215C7">
        <w:rPr>
          <w:rFonts w:ascii="Arial" w:hAnsi="Arial" w:cs="Arial"/>
        </w:rPr>
        <w:t>Excellent verbal and written skills including report writing and presentations</w:t>
      </w:r>
      <w:r w:rsidR="0052287E">
        <w:rPr>
          <w:rFonts w:ascii="Arial" w:hAnsi="Arial" w:cs="Arial"/>
        </w:rPr>
        <w:t xml:space="preserve"> to Council and Committees.</w:t>
      </w:r>
    </w:p>
    <w:p w14:paraId="03BFED7B" w14:textId="0A447CA9" w:rsidR="0052287E" w:rsidRDefault="0052287E" w:rsidP="0052287E">
      <w:pPr>
        <w:pStyle w:val="ListParagraph"/>
        <w:numPr>
          <w:ilvl w:val="0"/>
          <w:numId w:val="2"/>
        </w:numPr>
        <w:rPr>
          <w:rFonts w:ascii="Arial" w:eastAsiaTheme="minorHAnsi" w:hAnsi="Arial" w:cs="Arial"/>
          <w:szCs w:val="22"/>
          <w:lang w:val="en-CA"/>
        </w:rPr>
      </w:pPr>
      <w:r w:rsidRPr="0052287E">
        <w:rPr>
          <w:rFonts w:ascii="Arial" w:eastAsiaTheme="minorHAnsi" w:hAnsi="Arial" w:cs="Arial"/>
          <w:b/>
          <w:bCs/>
          <w:szCs w:val="22"/>
          <w:lang w:val="en-CA"/>
        </w:rPr>
        <w:t>Customer Service Skills</w:t>
      </w:r>
      <w:r>
        <w:rPr>
          <w:rFonts w:ascii="Arial" w:eastAsiaTheme="minorHAnsi" w:hAnsi="Arial" w:cs="Arial"/>
          <w:szCs w:val="22"/>
          <w:lang w:val="en-CA"/>
        </w:rPr>
        <w:t xml:space="preserve">: </w:t>
      </w:r>
      <w:r w:rsidRPr="000215C7">
        <w:rPr>
          <w:rFonts w:ascii="Arial" w:eastAsiaTheme="minorHAnsi" w:hAnsi="Arial" w:cs="Arial"/>
          <w:szCs w:val="22"/>
          <w:lang w:val="en-CA"/>
        </w:rPr>
        <w:t>Superior customer service skills, with the proven ability to resolve conflict</w:t>
      </w:r>
    </w:p>
    <w:p w14:paraId="18460B28" w14:textId="65772492" w:rsidR="0070331C" w:rsidRPr="0052287E" w:rsidRDefault="0052287E" w:rsidP="0052287E">
      <w:pPr>
        <w:numPr>
          <w:ilvl w:val="0"/>
          <w:numId w:val="2"/>
        </w:numPr>
        <w:tabs>
          <w:tab w:val="left" w:pos="2160"/>
        </w:tabs>
        <w:spacing w:after="0" w:line="240" w:lineRule="auto"/>
        <w:rPr>
          <w:rFonts w:ascii="Arial" w:hAnsi="Arial" w:cs="Arial"/>
        </w:rPr>
      </w:pPr>
      <w:r w:rsidRPr="0052287E">
        <w:rPr>
          <w:rFonts w:ascii="Arial" w:hAnsi="Arial" w:cs="Arial"/>
          <w:b/>
          <w:bCs/>
        </w:rPr>
        <w:t>Other Related Qualifications</w:t>
      </w:r>
      <w:r w:rsidRPr="0052287E">
        <w:rPr>
          <w:rFonts w:ascii="Arial" w:hAnsi="Arial" w:cs="Arial"/>
        </w:rPr>
        <w:t xml:space="preserve">: </w:t>
      </w:r>
      <w:r w:rsidR="00E9212B" w:rsidRPr="0052287E">
        <w:rPr>
          <w:rFonts w:ascii="Arial" w:hAnsi="Arial" w:cs="Arial"/>
        </w:rPr>
        <w:t>Superior computer skills relating to Microsoft Word, Excel, PowerPoint</w:t>
      </w:r>
      <w:r w:rsidRPr="0052287E">
        <w:rPr>
          <w:rFonts w:ascii="Arial" w:hAnsi="Arial" w:cs="Arial"/>
        </w:rPr>
        <w:t xml:space="preserve">.  </w:t>
      </w:r>
      <w:r w:rsidR="00E9212B" w:rsidRPr="0052287E">
        <w:rPr>
          <w:rFonts w:ascii="Arial" w:hAnsi="Arial" w:cs="Arial"/>
        </w:rPr>
        <w:t xml:space="preserve">Understanding other specialized software applications (i.e. </w:t>
      </w:r>
      <w:proofErr w:type="spellStart"/>
      <w:r w:rsidR="00E9212B" w:rsidRPr="0052287E">
        <w:rPr>
          <w:rFonts w:ascii="Arial" w:hAnsi="Arial" w:cs="Arial"/>
        </w:rPr>
        <w:t>CityWorks</w:t>
      </w:r>
      <w:proofErr w:type="spellEnd"/>
      <w:r w:rsidR="00E9212B" w:rsidRPr="0052287E">
        <w:rPr>
          <w:rFonts w:ascii="Arial" w:hAnsi="Arial" w:cs="Arial"/>
        </w:rPr>
        <w:t>, AMANDA, JDE, FMW)</w:t>
      </w:r>
      <w:r w:rsidRPr="0052287E">
        <w:rPr>
          <w:rFonts w:ascii="Arial" w:hAnsi="Arial" w:cs="Arial"/>
        </w:rPr>
        <w:t xml:space="preserve">. </w:t>
      </w:r>
      <w:r w:rsidR="00E9212B" w:rsidRPr="0052287E">
        <w:rPr>
          <w:rFonts w:ascii="Arial" w:hAnsi="Arial" w:cs="Arial"/>
        </w:rPr>
        <w:t>Knowledge of procurement practices in a municipal government environment</w:t>
      </w:r>
      <w:r>
        <w:rPr>
          <w:rFonts w:ascii="Arial" w:hAnsi="Arial" w:cs="Arial"/>
        </w:rPr>
        <w:t xml:space="preserve">.  </w:t>
      </w:r>
      <w:r w:rsidR="0070331C" w:rsidRPr="0052287E">
        <w:rPr>
          <w:rFonts w:ascii="Arial" w:hAnsi="Arial" w:cs="Arial"/>
        </w:rPr>
        <w:t>Valid Ontario Class G Driver’s License in good standing</w:t>
      </w:r>
      <w:r>
        <w:rPr>
          <w:rFonts w:ascii="Arial" w:hAnsi="Arial" w:cs="Arial"/>
        </w:rPr>
        <w:t xml:space="preserve">.  </w:t>
      </w:r>
    </w:p>
    <w:p w14:paraId="7688C63F" w14:textId="77777777" w:rsidR="00120C71" w:rsidRPr="00120C71" w:rsidRDefault="00120C71" w:rsidP="00120C71">
      <w:pPr>
        <w:spacing w:before="100" w:beforeAutospacing="1" w:after="100" w:afterAutospacing="1" w:line="240" w:lineRule="auto"/>
        <w:outlineLvl w:val="2"/>
        <w:rPr>
          <w:rFonts w:ascii="Arial" w:eastAsia="Times New Roman" w:hAnsi="Arial" w:cs="Arial"/>
          <w:b/>
          <w:bCs/>
          <w:lang w:val="en-US"/>
        </w:rPr>
      </w:pPr>
      <w:r w:rsidRPr="00120C71">
        <w:rPr>
          <w:rFonts w:ascii="Arial" w:eastAsia="Times New Roman" w:hAnsi="Arial" w:cs="Arial"/>
          <w:b/>
          <w:bCs/>
          <w:lang w:val="en-US"/>
        </w:rPr>
        <w:t>Nice to Have</w:t>
      </w:r>
    </w:p>
    <w:p w14:paraId="0767E720" w14:textId="6C73B392" w:rsidR="00E9212B" w:rsidRPr="00FE6382" w:rsidRDefault="00E9212B" w:rsidP="00FE6382">
      <w:pPr>
        <w:numPr>
          <w:ilvl w:val="0"/>
          <w:numId w:val="2"/>
        </w:numPr>
        <w:tabs>
          <w:tab w:val="left" w:pos="2160"/>
        </w:tabs>
        <w:spacing w:after="0" w:line="240" w:lineRule="auto"/>
        <w:rPr>
          <w:rFonts w:ascii="Arial" w:hAnsi="Arial" w:cs="Arial"/>
        </w:rPr>
      </w:pPr>
      <w:r w:rsidRPr="00FE6382">
        <w:rPr>
          <w:rFonts w:ascii="Arial" w:hAnsi="Arial" w:cs="Arial"/>
        </w:rPr>
        <w:t>Experience in winter control operations would be an asset</w:t>
      </w:r>
    </w:p>
    <w:p w14:paraId="44000961" w14:textId="76D6E198" w:rsidR="00E9212B" w:rsidRPr="00FE6382" w:rsidRDefault="00E9212B" w:rsidP="00FE6382">
      <w:pPr>
        <w:numPr>
          <w:ilvl w:val="0"/>
          <w:numId w:val="2"/>
        </w:numPr>
        <w:tabs>
          <w:tab w:val="left" w:pos="2160"/>
        </w:tabs>
        <w:spacing w:after="0" w:line="240" w:lineRule="auto"/>
        <w:rPr>
          <w:rFonts w:ascii="Arial" w:hAnsi="Arial" w:cs="Arial"/>
        </w:rPr>
      </w:pPr>
      <w:r w:rsidRPr="00FE6382">
        <w:rPr>
          <w:rFonts w:ascii="Arial" w:hAnsi="Arial" w:cs="Arial"/>
        </w:rPr>
        <w:t>Experience with GIS would be an asset</w:t>
      </w:r>
    </w:p>
    <w:p w14:paraId="782A5C8A" w14:textId="3F0766DB" w:rsidR="00120C71" w:rsidRPr="00FE6382" w:rsidRDefault="00E9212B" w:rsidP="00FE6382">
      <w:pPr>
        <w:numPr>
          <w:ilvl w:val="0"/>
          <w:numId w:val="2"/>
        </w:numPr>
        <w:tabs>
          <w:tab w:val="left" w:pos="2160"/>
        </w:tabs>
        <w:spacing w:after="0" w:line="240" w:lineRule="auto"/>
        <w:rPr>
          <w:rFonts w:ascii="Arial" w:hAnsi="Arial" w:cs="Arial"/>
        </w:rPr>
      </w:pPr>
      <w:r w:rsidRPr="00FE6382">
        <w:rPr>
          <w:rFonts w:ascii="Arial" w:hAnsi="Arial" w:cs="Arial"/>
        </w:rPr>
        <w:t>Working knowledge of GPS/AVL is an asset</w:t>
      </w:r>
    </w:p>
    <w:p w14:paraId="6E9AD730" w14:textId="77777777" w:rsidR="00910CA6" w:rsidRDefault="00910CA6" w:rsidP="00910CA6">
      <w:pPr>
        <w:shd w:val="clear" w:color="auto" w:fill="FFFFFF"/>
        <w:spacing w:after="135" w:line="240" w:lineRule="auto"/>
        <w:rPr>
          <w:rFonts w:ascii="Arial" w:eastAsia="Times New Roman" w:hAnsi="Arial" w:cs="Arial"/>
          <w:b/>
          <w:bCs/>
          <w:color w:val="000000"/>
        </w:rPr>
      </w:pPr>
    </w:p>
    <w:p w14:paraId="05B8AD2F" w14:textId="08242B39" w:rsidR="00910CA6" w:rsidRDefault="00910CA6" w:rsidP="00910CA6">
      <w:pPr>
        <w:shd w:val="clear" w:color="auto" w:fill="FFFFFF"/>
        <w:spacing w:after="135" w:line="240" w:lineRule="auto"/>
        <w:rPr>
          <w:rFonts w:ascii="Arial" w:eastAsia="Times New Roman" w:hAnsi="Arial" w:cs="Arial"/>
          <w:b/>
          <w:bCs/>
          <w:color w:val="000000"/>
        </w:rPr>
      </w:pPr>
      <w:r>
        <w:rPr>
          <w:rFonts w:ascii="Arial" w:eastAsia="Times New Roman" w:hAnsi="Arial" w:cs="Arial"/>
          <w:b/>
          <w:bCs/>
          <w:color w:val="000000"/>
        </w:rPr>
        <w:t>What is offered to staff</w:t>
      </w:r>
    </w:p>
    <w:p w14:paraId="18D89408" w14:textId="0D31363B" w:rsidR="00910CA6" w:rsidRPr="00910CA6" w:rsidRDefault="00910CA6" w:rsidP="00910CA6">
      <w:pPr>
        <w:pStyle w:val="ListParagraph"/>
        <w:numPr>
          <w:ilvl w:val="0"/>
          <w:numId w:val="8"/>
        </w:numPr>
        <w:shd w:val="clear" w:color="auto" w:fill="FFFFFF"/>
        <w:spacing w:after="135"/>
        <w:rPr>
          <w:rFonts w:ascii="Arial" w:hAnsi="Arial" w:cs="Arial"/>
          <w:color w:val="000000"/>
          <w:szCs w:val="22"/>
        </w:rPr>
      </w:pPr>
      <w:r w:rsidRPr="00910CA6">
        <w:rPr>
          <w:rFonts w:ascii="Arial" w:hAnsi="Arial" w:cs="Arial"/>
          <w:color w:val="000000"/>
          <w:szCs w:val="22"/>
        </w:rPr>
        <w:t xml:space="preserve">Rate of Pay: </w:t>
      </w:r>
      <w:r w:rsidRPr="00910CA6">
        <w:rPr>
          <w:rFonts w:ascii="Arial" w:hAnsi="Arial" w:cs="Arial"/>
          <w:color w:val="000000"/>
          <w:szCs w:val="22"/>
          <w:shd w:val="clear" w:color="auto" w:fill="FFFFFF"/>
        </w:rPr>
        <w:t>$39.48</w:t>
      </w:r>
      <w:r w:rsidR="00FF795C">
        <w:rPr>
          <w:rFonts w:ascii="Arial" w:hAnsi="Arial" w:cs="Arial"/>
          <w:color w:val="000000"/>
          <w:szCs w:val="22"/>
          <w:shd w:val="clear" w:color="auto" w:fill="FFFFFF"/>
        </w:rPr>
        <w:t xml:space="preserve"> </w:t>
      </w:r>
      <w:r w:rsidRPr="00910CA6">
        <w:rPr>
          <w:rFonts w:ascii="Arial" w:hAnsi="Arial" w:cs="Arial"/>
          <w:color w:val="000000"/>
          <w:szCs w:val="22"/>
          <w:shd w:val="clear" w:color="auto" w:fill="FFFFFF"/>
        </w:rPr>
        <w:t>- $42.09 per hour</w:t>
      </w:r>
    </w:p>
    <w:p w14:paraId="47B3B3F9" w14:textId="77777777" w:rsidR="00910CA6" w:rsidRDefault="00910CA6" w:rsidP="00910CA6">
      <w:pPr>
        <w:pStyle w:val="ListParagraph"/>
        <w:numPr>
          <w:ilvl w:val="0"/>
          <w:numId w:val="8"/>
        </w:numPr>
        <w:shd w:val="clear" w:color="auto" w:fill="FFFFFF"/>
        <w:tabs>
          <w:tab w:val="left" w:pos="2160"/>
        </w:tabs>
        <w:spacing w:before="100" w:beforeAutospacing="1" w:after="100" w:afterAutospacing="1"/>
        <w:rPr>
          <w:rFonts w:ascii="Arial" w:hAnsi="Arial" w:cs="Arial"/>
          <w:color w:val="000000"/>
        </w:rPr>
      </w:pPr>
      <w:r w:rsidRPr="00910CA6">
        <w:rPr>
          <w:rFonts w:ascii="Arial" w:hAnsi="Arial" w:cs="Arial"/>
          <w:color w:val="000000"/>
          <w:szCs w:val="22"/>
        </w:rPr>
        <w:t>Hours of Work: This is a unionized position that works a 40-hour work week. The hours of work are Monday to Friday from 7:30 a.m. to 4:00 p.m. and are in accordance with Schedule A of</w:t>
      </w:r>
      <w:r>
        <w:rPr>
          <w:rFonts w:ascii="Arial" w:hAnsi="Arial" w:cs="Arial"/>
          <w:color w:val="000000"/>
        </w:rPr>
        <w:t xml:space="preserve"> the Collective Agreement. </w:t>
      </w:r>
    </w:p>
    <w:p w14:paraId="540C32B8" w14:textId="77777777" w:rsidR="00910CA6" w:rsidRDefault="00910CA6" w:rsidP="00910CA6">
      <w:pPr>
        <w:spacing w:before="100" w:beforeAutospacing="1" w:after="100" w:afterAutospacing="1" w:line="240" w:lineRule="auto"/>
        <w:rPr>
          <w:rFonts w:ascii="Arial" w:hAnsi="Arial" w:cs="Arial"/>
          <w:b/>
        </w:rPr>
      </w:pPr>
      <w:r>
        <w:rPr>
          <w:rFonts w:ascii="Arial" w:hAnsi="Arial" w:cs="Arial"/>
          <w:b/>
        </w:rPr>
        <w:t>How to Apply</w:t>
      </w:r>
    </w:p>
    <w:p w14:paraId="2345171D" w14:textId="77777777" w:rsidR="0010415A" w:rsidRPr="0010415A" w:rsidRDefault="0010415A" w:rsidP="0010415A">
      <w:pPr>
        <w:shd w:val="clear" w:color="auto" w:fill="FFFFFF"/>
        <w:spacing w:after="0" w:line="240" w:lineRule="auto"/>
        <w:rPr>
          <w:rFonts w:ascii="Arial" w:eastAsia="Times New Roman" w:hAnsi="Arial" w:cs="Arial"/>
        </w:rPr>
      </w:pPr>
      <w:r w:rsidRPr="0010415A">
        <w:rPr>
          <w:rFonts w:ascii="Arial" w:eastAsia="Times New Roman" w:hAnsi="Arial" w:cs="Arial"/>
        </w:rPr>
        <w:t xml:space="preserve">To apply for this exciting opportunity, please go to the Town of Ajax website at </w:t>
      </w:r>
    </w:p>
    <w:p w14:paraId="2C9465D0" w14:textId="77777777" w:rsidR="0010415A" w:rsidRPr="0010415A" w:rsidRDefault="0010415A" w:rsidP="0010415A">
      <w:pPr>
        <w:shd w:val="clear" w:color="auto" w:fill="FFFFFF"/>
        <w:spacing w:after="0" w:line="240" w:lineRule="auto"/>
        <w:rPr>
          <w:rFonts w:ascii="Arial" w:eastAsia="Times New Roman" w:hAnsi="Arial" w:cs="Arial"/>
        </w:rPr>
      </w:pPr>
      <w:hyperlink r:id="rId6" w:history="1">
        <w:r w:rsidRPr="0010415A">
          <w:rPr>
            <w:rStyle w:val="Hyperlink"/>
            <w:rFonts w:ascii="Arial" w:eastAsia="Times New Roman" w:hAnsi="Arial" w:cs="Arial"/>
          </w:rPr>
          <w:t>www.ajax.ca/careers</w:t>
        </w:r>
      </w:hyperlink>
      <w:r w:rsidRPr="0010415A">
        <w:rPr>
          <w:rFonts w:ascii="Arial" w:eastAsia="Times New Roman" w:hAnsi="Arial" w:cs="Arial"/>
        </w:rPr>
        <w:t>.</w:t>
      </w:r>
    </w:p>
    <w:p w14:paraId="57F22400" w14:textId="77777777" w:rsidR="00F67CD2" w:rsidRPr="0010415A" w:rsidRDefault="00F67CD2" w:rsidP="006B2594">
      <w:pPr>
        <w:shd w:val="clear" w:color="auto" w:fill="FFFFFF"/>
        <w:spacing w:after="0" w:line="240" w:lineRule="auto"/>
        <w:rPr>
          <w:rFonts w:ascii="Arial" w:hAnsi="Arial" w:cs="Arial"/>
          <w:sz w:val="24"/>
          <w:szCs w:val="24"/>
          <w:shd w:val="clear" w:color="auto" w:fill="FFFFFF"/>
        </w:rPr>
      </w:pPr>
    </w:p>
    <w:p w14:paraId="5602AE4A" w14:textId="6D1B564F" w:rsidR="006B2594" w:rsidRPr="006B2594" w:rsidRDefault="006B2594" w:rsidP="006B2594">
      <w:pPr>
        <w:spacing w:after="240" w:line="240" w:lineRule="auto"/>
        <w:rPr>
          <w:rFonts w:ascii="Arial" w:hAnsi="Arial" w:cs="Arial"/>
          <w:b/>
        </w:rPr>
      </w:pPr>
      <w:r w:rsidRPr="006B2594">
        <w:rPr>
          <w:rFonts w:ascii="Arial" w:hAnsi="Arial" w:cs="Arial"/>
          <w:b/>
        </w:rPr>
        <w:t>Equal Opportunity Employer</w:t>
      </w:r>
    </w:p>
    <w:p w14:paraId="766C2352" w14:textId="1FFE457B" w:rsidR="00F705D3" w:rsidRPr="00120C71" w:rsidRDefault="006B2594" w:rsidP="00564C44">
      <w:pPr>
        <w:shd w:val="clear" w:color="auto" w:fill="FFFFFF"/>
        <w:spacing w:after="0" w:line="240" w:lineRule="auto"/>
        <w:rPr>
          <w:rFonts w:ascii="Arial" w:hAnsi="Arial" w:cs="Arial"/>
          <w:lang w:val="en-US"/>
        </w:rPr>
      </w:pPr>
      <w:r w:rsidRPr="00136678">
        <w:rPr>
          <w:rFonts w:ascii="Arial" w:hAnsi="Arial" w:cs="Arial"/>
          <w:shd w:val="clear" w:color="auto" w:fill="FFFFFF"/>
        </w:rPr>
        <w:t>The Town of Ajax is an equal opportunity employer, committed to diversity and accessibility within the workplace where all employees feel valued, respected and supported.  The Town embraces diversity and gender expression through policy, staff training and providing positive spaces.  The Town encourages applications from all qualified candidates.  If selected for an interview, please inform Human Resources of any accommodation you may require during the process.</w:t>
      </w:r>
    </w:p>
    <w:sectPr w:rsidR="00F705D3" w:rsidRPr="00120C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31AB"/>
    <w:multiLevelType w:val="hybridMultilevel"/>
    <w:tmpl w:val="67B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1734C"/>
    <w:multiLevelType w:val="multilevel"/>
    <w:tmpl w:val="198C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91792"/>
    <w:multiLevelType w:val="hybridMultilevel"/>
    <w:tmpl w:val="D042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25D3B"/>
    <w:multiLevelType w:val="hybridMultilevel"/>
    <w:tmpl w:val="F0C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49332B"/>
    <w:multiLevelType w:val="multilevel"/>
    <w:tmpl w:val="5ED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D732D"/>
    <w:multiLevelType w:val="hybridMultilevel"/>
    <w:tmpl w:val="56A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51E37"/>
    <w:multiLevelType w:val="multilevel"/>
    <w:tmpl w:val="A55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3497A"/>
    <w:multiLevelType w:val="hybridMultilevel"/>
    <w:tmpl w:val="6B1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48945">
    <w:abstractNumId w:val="1"/>
  </w:num>
  <w:num w:numId="2" w16cid:durableId="1319993156">
    <w:abstractNumId w:val="6"/>
  </w:num>
  <w:num w:numId="3" w16cid:durableId="810899862">
    <w:abstractNumId w:val="4"/>
  </w:num>
  <w:num w:numId="4" w16cid:durableId="1696342779">
    <w:abstractNumId w:val="7"/>
  </w:num>
  <w:num w:numId="5" w16cid:durableId="1627273319">
    <w:abstractNumId w:val="2"/>
  </w:num>
  <w:num w:numId="6" w16cid:durableId="22169140">
    <w:abstractNumId w:val="0"/>
  </w:num>
  <w:num w:numId="7" w16cid:durableId="599071783">
    <w:abstractNumId w:val="5"/>
  </w:num>
  <w:num w:numId="8" w16cid:durableId="48956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71"/>
    <w:rsid w:val="000215C7"/>
    <w:rsid w:val="0010415A"/>
    <w:rsid w:val="00120C71"/>
    <w:rsid w:val="001C6F88"/>
    <w:rsid w:val="001D2EEA"/>
    <w:rsid w:val="001E09DB"/>
    <w:rsid w:val="002D6688"/>
    <w:rsid w:val="00333027"/>
    <w:rsid w:val="0034529C"/>
    <w:rsid w:val="003634F7"/>
    <w:rsid w:val="003769FA"/>
    <w:rsid w:val="003B61CB"/>
    <w:rsid w:val="004258C0"/>
    <w:rsid w:val="00497316"/>
    <w:rsid w:val="0052287E"/>
    <w:rsid w:val="00564C44"/>
    <w:rsid w:val="005714D3"/>
    <w:rsid w:val="0061779E"/>
    <w:rsid w:val="006B2594"/>
    <w:rsid w:val="006C1168"/>
    <w:rsid w:val="006E56DC"/>
    <w:rsid w:val="0070331C"/>
    <w:rsid w:val="00737A48"/>
    <w:rsid w:val="00792737"/>
    <w:rsid w:val="007F1126"/>
    <w:rsid w:val="00807668"/>
    <w:rsid w:val="0081709F"/>
    <w:rsid w:val="0087537D"/>
    <w:rsid w:val="00910CA6"/>
    <w:rsid w:val="009169DA"/>
    <w:rsid w:val="00945B7B"/>
    <w:rsid w:val="00987676"/>
    <w:rsid w:val="009C1A18"/>
    <w:rsid w:val="00A251E8"/>
    <w:rsid w:val="00AD7062"/>
    <w:rsid w:val="00B968FD"/>
    <w:rsid w:val="00BA7B62"/>
    <w:rsid w:val="00BB3ED3"/>
    <w:rsid w:val="00C879B5"/>
    <w:rsid w:val="00CA0E27"/>
    <w:rsid w:val="00CC7416"/>
    <w:rsid w:val="00CD5E33"/>
    <w:rsid w:val="00DB28DA"/>
    <w:rsid w:val="00E573BE"/>
    <w:rsid w:val="00E9212B"/>
    <w:rsid w:val="00EE1305"/>
    <w:rsid w:val="00F526A2"/>
    <w:rsid w:val="00F67CD2"/>
    <w:rsid w:val="00F705D3"/>
    <w:rsid w:val="00FE6382"/>
    <w:rsid w:val="00FF79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178"/>
  <w15:chartTrackingRefBased/>
  <w15:docId w15:val="{0D5C24F6-871C-49B8-8836-6825FD7A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C7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20C7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C7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20C71"/>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20C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2594"/>
    <w:rPr>
      <w:i/>
      <w:iCs/>
    </w:rPr>
  </w:style>
  <w:style w:type="paragraph" w:styleId="ListParagraph">
    <w:name w:val="List Paragraph"/>
    <w:basedOn w:val="Normal"/>
    <w:uiPriority w:val="34"/>
    <w:qFormat/>
    <w:rsid w:val="00E9212B"/>
    <w:pPr>
      <w:spacing w:after="0" w:line="240" w:lineRule="auto"/>
      <w:ind w:left="720"/>
      <w:contextualSpacing/>
    </w:pPr>
    <w:rPr>
      <w:rFonts w:ascii="Tahoma" w:eastAsia="Times New Roman" w:hAnsi="Tahoma" w:cs="Times New Roman"/>
      <w:szCs w:val="24"/>
      <w:lang w:val="en-US"/>
    </w:rPr>
  </w:style>
  <w:style w:type="paragraph" w:styleId="BodyTextIndent">
    <w:name w:val="Body Text Indent"/>
    <w:basedOn w:val="Normal"/>
    <w:link w:val="BodyTextIndentChar"/>
    <w:rsid w:val="000215C7"/>
    <w:pPr>
      <w:spacing w:after="0" w:line="240" w:lineRule="auto"/>
      <w:ind w:left="1080"/>
    </w:pPr>
    <w:rPr>
      <w:rFonts w:ascii="Arial" w:eastAsia="Times New Roman" w:hAnsi="Arial" w:cs="Arial"/>
      <w:sz w:val="20"/>
      <w:szCs w:val="20"/>
      <w:lang w:val="en-US"/>
    </w:rPr>
  </w:style>
  <w:style w:type="character" w:customStyle="1" w:styleId="BodyTextIndentChar">
    <w:name w:val="Body Text Indent Char"/>
    <w:basedOn w:val="DefaultParagraphFont"/>
    <w:link w:val="BodyTextIndent"/>
    <w:rsid w:val="000215C7"/>
    <w:rPr>
      <w:rFonts w:ascii="Arial" w:eastAsia="Times New Roman" w:hAnsi="Arial" w:cs="Arial"/>
      <w:sz w:val="20"/>
      <w:szCs w:val="20"/>
      <w:lang w:val="en-US"/>
    </w:rPr>
  </w:style>
  <w:style w:type="paragraph" w:styleId="Revision">
    <w:name w:val="Revision"/>
    <w:hidden/>
    <w:uiPriority w:val="99"/>
    <w:semiHidden/>
    <w:rsid w:val="00F526A2"/>
    <w:pPr>
      <w:spacing w:after="0" w:line="240" w:lineRule="auto"/>
    </w:pPr>
  </w:style>
  <w:style w:type="character" w:styleId="Strong">
    <w:name w:val="Strong"/>
    <w:basedOn w:val="DefaultParagraphFont"/>
    <w:uiPriority w:val="22"/>
    <w:qFormat/>
    <w:rsid w:val="00910CA6"/>
    <w:rPr>
      <w:b/>
      <w:bCs/>
    </w:rPr>
  </w:style>
  <w:style w:type="character" w:styleId="PlaceholderText">
    <w:name w:val="Placeholder Text"/>
    <w:basedOn w:val="DefaultParagraphFont"/>
    <w:uiPriority w:val="99"/>
    <w:semiHidden/>
    <w:rsid w:val="006E56DC"/>
    <w:rPr>
      <w:color w:val="666666"/>
    </w:rPr>
  </w:style>
  <w:style w:type="character" w:styleId="Hyperlink">
    <w:name w:val="Hyperlink"/>
    <w:basedOn w:val="DefaultParagraphFont"/>
    <w:uiPriority w:val="99"/>
    <w:unhideWhenUsed/>
    <w:rsid w:val="0010415A"/>
    <w:rPr>
      <w:color w:val="0000FF" w:themeColor="hyperlink"/>
      <w:u w:val="single"/>
    </w:rPr>
  </w:style>
  <w:style w:type="character" w:styleId="UnresolvedMention">
    <w:name w:val="Unresolved Mention"/>
    <w:basedOn w:val="DefaultParagraphFont"/>
    <w:uiPriority w:val="99"/>
    <w:semiHidden/>
    <w:unhideWhenUsed/>
    <w:rsid w:val="00104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328">
      <w:bodyDiv w:val="1"/>
      <w:marLeft w:val="0"/>
      <w:marRight w:val="0"/>
      <w:marTop w:val="0"/>
      <w:marBottom w:val="0"/>
      <w:divBdr>
        <w:top w:val="none" w:sz="0" w:space="0" w:color="auto"/>
        <w:left w:val="none" w:sz="0" w:space="0" w:color="auto"/>
        <w:bottom w:val="none" w:sz="0" w:space="0" w:color="auto"/>
        <w:right w:val="none" w:sz="0" w:space="0" w:color="auto"/>
      </w:divBdr>
    </w:div>
    <w:div w:id="527573015">
      <w:bodyDiv w:val="1"/>
      <w:marLeft w:val="0"/>
      <w:marRight w:val="0"/>
      <w:marTop w:val="0"/>
      <w:marBottom w:val="0"/>
      <w:divBdr>
        <w:top w:val="none" w:sz="0" w:space="0" w:color="auto"/>
        <w:left w:val="none" w:sz="0" w:space="0" w:color="auto"/>
        <w:bottom w:val="none" w:sz="0" w:space="0" w:color="auto"/>
        <w:right w:val="none" w:sz="0" w:space="0" w:color="auto"/>
      </w:divBdr>
    </w:div>
    <w:div w:id="758672676">
      <w:bodyDiv w:val="1"/>
      <w:marLeft w:val="0"/>
      <w:marRight w:val="0"/>
      <w:marTop w:val="0"/>
      <w:marBottom w:val="0"/>
      <w:divBdr>
        <w:top w:val="none" w:sz="0" w:space="0" w:color="auto"/>
        <w:left w:val="none" w:sz="0" w:space="0" w:color="auto"/>
        <w:bottom w:val="none" w:sz="0" w:space="0" w:color="auto"/>
        <w:right w:val="none" w:sz="0" w:space="0" w:color="auto"/>
      </w:divBdr>
    </w:div>
    <w:div w:id="893809047">
      <w:bodyDiv w:val="1"/>
      <w:marLeft w:val="0"/>
      <w:marRight w:val="0"/>
      <w:marTop w:val="0"/>
      <w:marBottom w:val="0"/>
      <w:divBdr>
        <w:top w:val="none" w:sz="0" w:space="0" w:color="auto"/>
        <w:left w:val="none" w:sz="0" w:space="0" w:color="auto"/>
        <w:bottom w:val="none" w:sz="0" w:space="0" w:color="auto"/>
        <w:right w:val="none" w:sz="0" w:space="0" w:color="auto"/>
      </w:divBdr>
    </w:div>
    <w:div w:id="1241596049">
      <w:bodyDiv w:val="1"/>
      <w:marLeft w:val="0"/>
      <w:marRight w:val="0"/>
      <w:marTop w:val="0"/>
      <w:marBottom w:val="0"/>
      <w:divBdr>
        <w:top w:val="none" w:sz="0" w:space="0" w:color="auto"/>
        <w:left w:val="none" w:sz="0" w:space="0" w:color="auto"/>
        <w:bottom w:val="none" w:sz="0" w:space="0" w:color="auto"/>
        <w:right w:val="none" w:sz="0" w:space="0" w:color="auto"/>
      </w:divBdr>
    </w:div>
    <w:div w:id="1648393803">
      <w:bodyDiv w:val="1"/>
      <w:marLeft w:val="0"/>
      <w:marRight w:val="0"/>
      <w:marTop w:val="0"/>
      <w:marBottom w:val="0"/>
      <w:divBdr>
        <w:top w:val="none" w:sz="0" w:space="0" w:color="auto"/>
        <w:left w:val="none" w:sz="0" w:space="0" w:color="auto"/>
        <w:bottom w:val="none" w:sz="0" w:space="0" w:color="auto"/>
        <w:right w:val="none" w:sz="0" w:space="0" w:color="auto"/>
      </w:divBdr>
    </w:div>
    <w:div w:id="1987196431">
      <w:bodyDiv w:val="1"/>
      <w:marLeft w:val="0"/>
      <w:marRight w:val="0"/>
      <w:marTop w:val="0"/>
      <w:marBottom w:val="0"/>
      <w:divBdr>
        <w:top w:val="none" w:sz="0" w:space="0" w:color="auto"/>
        <w:left w:val="none" w:sz="0" w:space="0" w:color="auto"/>
        <w:bottom w:val="none" w:sz="0" w:space="0" w:color="auto"/>
        <w:right w:val="none" w:sz="0" w:space="0" w:color="auto"/>
      </w:divBdr>
    </w:div>
    <w:div w:id="20933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ax.ca/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Town of Ajax</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Prosper</dc:creator>
  <cp:keywords/>
  <dc:description/>
  <cp:lastModifiedBy>Nicole Prosper</cp:lastModifiedBy>
  <cp:revision>2</cp:revision>
  <dcterms:created xsi:type="dcterms:W3CDTF">2024-09-20T20:16:00Z</dcterms:created>
  <dcterms:modified xsi:type="dcterms:W3CDTF">2024-09-20T20:16:00Z</dcterms:modified>
</cp:coreProperties>
</file>