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3A9F2" w14:textId="77777777" w:rsidR="00F33AEF" w:rsidRDefault="00E110D7" w:rsidP="00F243D9">
      <w:pPr>
        <w:tabs>
          <w:tab w:val="left" w:pos="990"/>
          <w:tab w:val="center" w:pos="5670"/>
        </w:tabs>
        <w:rPr>
          <w:rFonts w:ascii="Arial" w:hAnsi="Arial" w:cs="Arial"/>
          <w:b/>
        </w:rPr>
      </w:pPr>
      <w:bookmarkStart w:id="0" w:name="Position"/>
      <w:r>
        <w:rPr>
          <w:noProof/>
        </w:rPr>
        <w:drawing>
          <wp:inline distT="0" distB="0" distL="0" distR="0" wp14:anchorId="68425977" wp14:editId="546F2BC8">
            <wp:extent cx="6934200" cy="2276475"/>
            <wp:effectExtent l="0" t="0" r="0" b="9525"/>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34200" cy="2276475"/>
                    </a:xfrm>
                    <a:prstGeom prst="rect">
                      <a:avLst/>
                    </a:prstGeom>
                    <a:noFill/>
                    <a:ln>
                      <a:noFill/>
                    </a:ln>
                  </pic:spPr>
                </pic:pic>
              </a:graphicData>
            </a:graphic>
          </wp:inline>
        </w:drawing>
      </w:r>
    </w:p>
    <w:p w14:paraId="38DB90C4" w14:textId="77777777" w:rsidR="00FD4B86" w:rsidRDefault="00FD4B86" w:rsidP="00F243D9">
      <w:pPr>
        <w:tabs>
          <w:tab w:val="left" w:pos="990"/>
          <w:tab w:val="center" w:pos="5670"/>
        </w:tabs>
        <w:rPr>
          <w:rFonts w:ascii="Arial" w:hAnsi="Arial" w:cs="Arial"/>
          <w:b/>
        </w:rPr>
      </w:pPr>
    </w:p>
    <w:p w14:paraId="5A4D7F9A" w14:textId="4FD1E02A" w:rsidR="004C5259" w:rsidRPr="00A870C5" w:rsidRDefault="004C5259" w:rsidP="00F243D9">
      <w:pPr>
        <w:tabs>
          <w:tab w:val="left" w:pos="990"/>
          <w:tab w:val="center" w:pos="5670"/>
        </w:tabs>
        <w:rPr>
          <w:rFonts w:ascii="Arial" w:hAnsi="Arial" w:cs="Arial"/>
          <w:b/>
        </w:rPr>
      </w:pPr>
      <w:r w:rsidRPr="00A870C5">
        <w:rPr>
          <w:rFonts w:ascii="Arial" w:hAnsi="Arial" w:cs="Arial"/>
          <w:b/>
        </w:rPr>
        <w:t>Job Title</w:t>
      </w:r>
      <w:r w:rsidR="00826D7C" w:rsidRPr="00A870C5">
        <w:rPr>
          <w:rFonts w:ascii="Arial" w:hAnsi="Arial" w:cs="Arial"/>
          <w:b/>
        </w:rPr>
        <w:t xml:space="preserve">: </w:t>
      </w:r>
      <w:bookmarkStart w:id="1" w:name="_Hlk106801745"/>
      <w:bookmarkEnd w:id="0"/>
      <w:r w:rsidR="00A870C5" w:rsidRPr="00A870C5">
        <w:rPr>
          <w:rFonts w:ascii="Arial" w:hAnsi="Arial" w:cs="Arial"/>
          <w:b/>
        </w:rPr>
        <w:t>Senior Project Manager, Stormwater</w:t>
      </w:r>
      <w:r w:rsidR="00FD4B86" w:rsidRPr="00A870C5">
        <w:rPr>
          <w:rFonts w:ascii="Arial" w:hAnsi="Arial" w:cs="Arial"/>
          <w:b/>
        </w:rPr>
        <w:t xml:space="preserve"> </w:t>
      </w:r>
      <w:bookmarkEnd w:id="1"/>
      <w:r w:rsidR="00FD4B86" w:rsidRPr="00A870C5">
        <w:rPr>
          <w:rFonts w:ascii="Arial" w:hAnsi="Arial" w:cs="Arial"/>
          <w:b/>
        </w:rPr>
        <w:t>(</w:t>
      </w:r>
      <w:r w:rsidR="00A870C5" w:rsidRPr="00A870C5">
        <w:rPr>
          <w:rFonts w:ascii="Arial" w:hAnsi="Arial" w:cs="Arial"/>
          <w:b/>
        </w:rPr>
        <w:t>Permanent Full-Time</w:t>
      </w:r>
      <w:r w:rsidR="00FD4B86" w:rsidRPr="00A870C5">
        <w:rPr>
          <w:rFonts w:ascii="Arial" w:hAnsi="Arial" w:cs="Arial"/>
          <w:b/>
        </w:rPr>
        <w:t>)</w:t>
      </w:r>
    </w:p>
    <w:p w14:paraId="6A250CF6" w14:textId="19FC8DCD" w:rsidR="00EE07B8" w:rsidRPr="00A870C5" w:rsidRDefault="00EE07B8" w:rsidP="00F243D9">
      <w:pPr>
        <w:tabs>
          <w:tab w:val="left" w:pos="990"/>
          <w:tab w:val="center" w:pos="5670"/>
        </w:tabs>
        <w:rPr>
          <w:rFonts w:ascii="Arial" w:hAnsi="Arial" w:cs="Arial"/>
          <w:b/>
        </w:rPr>
      </w:pPr>
      <w:r w:rsidRPr="00A870C5">
        <w:rPr>
          <w:rFonts w:ascii="Arial" w:hAnsi="Arial" w:cs="Arial"/>
          <w:b/>
        </w:rPr>
        <w:t>C</w:t>
      </w:r>
      <w:r w:rsidR="004C5259" w:rsidRPr="00A870C5">
        <w:rPr>
          <w:rFonts w:ascii="Arial" w:hAnsi="Arial" w:cs="Arial"/>
          <w:b/>
        </w:rPr>
        <w:t>losing Date</w:t>
      </w:r>
      <w:r w:rsidR="00A870C5" w:rsidRPr="00A870C5">
        <w:rPr>
          <w:rFonts w:ascii="Arial" w:hAnsi="Arial" w:cs="Arial"/>
          <w:b/>
        </w:rPr>
        <w:t xml:space="preserve">: </w:t>
      </w:r>
      <w:r w:rsidR="007B71DD">
        <w:rPr>
          <w:rFonts w:ascii="Arial" w:hAnsi="Arial" w:cs="Arial"/>
          <w:b/>
        </w:rPr>
        <w:t>January 10, 2025 12PM</w:t>
      </w:r>
      <w:r w:rsidR="00B9429C">
        <w:rPr>
          <w:rFonts w:ascii="Arial" w:hAnsi="Arial" w:cs="Arial"/>
          <w:b/>
        </w:rPr>
        <w:t xml:space="preserve"> </w:t>
      </w:r>
      <w:r w:rsidR="00A870C5" w:rsidRPr="00A870C5">
        <w:rPr>
          <w:rFonts w:ascii="Arial" w:hAnsi="Arial" w:cs="Arial"/>
          <w:b/>
        </w:rPr>
        <w:t xml:space="preserve"> </w:t>
      </w:r>
    </w:p>
    <w:p w14:paraId="2A6F274A" w14:textId="77777777" w:rsidR="004C5259" w:rsidRDefault="00F95EDD" w:rsidP="009638E0">
      <w:pPr>
        <w:pStyle w:val="NormalWeb"/>
        <w:spacing w:after="60" w:afterAutospacing="0" w:line="255" w:lineRule="atLeast"/>
        <w:jc w:val="both"/>
        <w:rPr>
          <w:rFonts w:ascii="Arial" w:hAnsi="Arial" w:cs="Arial"/>
          <w:sz w:val="22"/>
          <w:szCs w:val="22"/>
          <w:lang w:val="en"/>
        </w:rPr>
      </w:pPr>
      <w:r w:rsidRPr="00A870C5">
        <w:rPr>
          <w:rFonts w:ascii="Arial" w:hAnsi="Arial" w:cs="Arial"/>
          <w:sz w:val="22"/>
          <w:szCs w:val="22"/>
          <w:lang w:val="en"/>
        </w:rPr>
        <w:t xml:space="preserve">Town of Caledon is a dynamic municipality that successfully </w:t>
      </w:r>
      <w:r w:rsidRPr="00F95EDD">
        <w:rPr>
          <w:rFonts w:ascii="Arial" w:hAnsi="Arial" w:cs="Arial"/>
          <w:sz w:val="22"/>
          <w:szCs w:val="22"/>
          <w:lang w:val="en"/>
        </w:rPr>
        <w:t>balances urban, rural</w:t>
      </w:r>
      <w:r w:rsidR="00606899">
        <w:rPr>
          <w:rFonts w:ascii="Arial" w:hAnsi="Arial" w:cs="Arial"/>
          <w:sz w:val="22"/>
          <w:szCs w:val="22"/>
          <w:lang w:val="en"/>
        </w:rPr>
        <w:t>,</w:t>
      </w:r>
      <w:r w:rsidRPr="00F95EDD">
        <w:rPr>
          <w:rFonts w:ascii="Arial" w:hAnsi="Arial" w:cs="Arial"/>
          <w:sz w:val="22"/>
          <w:szCs w:val="22"/>
          <w:lang w:val="en"/>
        </w:rPr>
        <w:t xml:space="preserve"> and agricultural communities.</w:t>
      </w:r>
      <w:r w:rsidR="00EC4C36">
        <w:rPr>
          <w:rFonts w:ascii="Arial" w:hAnsi="Arial" w:cs="Arial"/>
          <w:sz w:val="22"/>
          <w:szCs w:val="22"/>
          <w:lang w:val="en"/>
        </w:rPr>
        <w:t xml:space="preserve"> </w:t>
      </w:r>
      <w:r w:rsidRPr="00F95EDD">
        <w:rPr>
          <w:rFonts w:ascii="Arial" w:hAnsi="Arial" w:cs="Arial"/>
          <w:sz w:val="22"/>
          <w:szCs w:val="22"/>
          <w:lang w:val="en"/>
        </w:rPr>
        <w:t xml:space="preserve"> Our energetic staff are guided by our core values that create an environment for continuous improvement </w:t>
      </w:r>
      <w:bookmarkStart w:id="2" w:name="Text3"/>
      <w:r w:rsidR="004C5259">
        <w:rPr>
          <w:rFonts w:ascii="Arial" w:hAnsi="Arial" w:cs="Arial"/>
          <w:sz w:val="22"/>
          <w:szCs w:val="22"/>
          <w:lang w:val="en"/>
        </w:rPr>
        <w:t>and customer service excellence.</w:t>
      </w:r>
    </w:p>
    <w:bookmarkEnd w:id="2"/>
    <w:p w14:paraId="05430745" w14:textId="77777777" w:rsidR="00E110D7" w:rsidRPr="00E110D7" w:rsidRDefault="00E110D7" w:rsidP="009638E0">
      <w:pPr>
        <w:pStyle w:val="NormalWeb"/>
        <w:spacing w:before="60" w:beforeAutospacing="0" w:line="255" w:lineRule="atLeast"/>
        <w:jc w:val="both"/>
        <w:rPr>
          <w:rFonts w:ascii="Arial" w:hAnsi="Arial" w:cs="Arial"/>
          <w:sz w:val="22"/>
          <w:szCs w:val="22"/>
        </w:rPr>
      </w:pPr>
      <w:r>
        <w:rPr>
          <w:rFonts w:ascii="Arial" w:hAnsi="Arial" w:cs="Arial"/>
          <w:sz w:val="22"/>
          <w:szCs w:val="22"/>
        </w:rPr>
        <w:t>In addition to offering</w:t>
      </w:r>
      <w:r w:rsidRPr="00E110D7">
        <w:rPr>
          <w:rFonts w:ascii="Arial" w:hAnsi="Arial" w:cs="Arial"/>
          <w:sz w:val="22"/>
          <w:szCs w:val="22"/>
        </w:rPr>
        <w:t xml:space="preserve"> </w:t>
      </w:r>
      <w:r>
        <w:rPr>
          <w:rFonts w:ascii="Arial" w:hAnsi="Arial" w:cs="Arial"/>
          <w:sz w:val="22"/>
          <w:szCs w:val="22"/>
        </w:rPr>
        <w:t>exciting career</w:t>
      </w:r>
      <w:r w:rsidRPr="00E110D7">
        <w:rPr>
          <w:rFonts w:ascii="Arial" w:hAnsi="Arial" w:cs="Arial"/>
          <w:sz w:val="22"/>
          <w:szCs w:val="22"/>
        </w:rPr>
        <w:t xml:space="preserve"> opportunities</w:t>
      </w:r>
      <w:r>
        <w:rPr>
          <w:rFonts w:ascii="Arial" w:hAnsi="Arial" w:cs="Arial"/>
          <w:sz w:val="22"/>
          <w:szCs w:val="22"/>
        </w:rPr>
        <w:t>, the Town</w:t>
      </w:r>
      <w:r w:rsidRPr="00E110D7">
        <w:rPr>
          <w:rFonts w:ascii="Arial" w:hAnsi="Arial" w:cs="Arial"/>
          <w:sz w:val="22"/>
          <w:szCs w:val="22"/>
        </w:rPr>
        <w:t xml:space="preserve"> </w:t>
      </w:r>
      <w:r>
        <w:rPr>
          <w:rFonts w:ascii="Arial" w:hAnsi="Arial" w:cs="Arial"/>
          <w:sz w:val="22"/>
          <w:szCs w:val="22"/>
        </w:rPr>
        <w:t xml:space="preserve">also provides a </w:t>
      </w:r>
      <w:r w:rsidRPr="00E110D7">
        <w:rPr>
          <w:rFonts w:ascii="Arial" w:hAnsi="Arial" w:cs="Arial"/>
          <w:sz w:val="22"/>
          <w:szCs w:val="22"/>
        </w:rPr>
        <w:t>competitive and comprehensive total rewards package</w:t>
      </w:r>
      <w:r>
        <w:rPr>
          <w:rFonts w:ascii="Arial" w:hAnsi="Arial" w:cs="Arial"/>
          <w:sz w:val="22"/>
          <w:szCs w:val="22"/>
        </w:rPr>
        <w:t xml:space="preserve">. </w:t>
      </w:r>
      <w:r w:rsidR="00EC4C36">
        <w:rPr>
          <w:rFonts w:ascii="Arial" w:hAnsi="Arial" w:cs="Arial"/>
          <w:sz w:val="22"/>
          <w:szCs w:val="22"/>
        </w:rPr>
        <w:t xml:space="preserve"> </w:t>
      </w:r>
      <w:r w:rsidRPr="00E110D7">
        <w:rPr>
          <w:rFonts w:ascii="Arial" w:hAnsi="Arial" w:cs="Arial"/>
          <w:sz w:val="22"/>
          <w:szCs w:val="22"/>
          <w:lang w:val="en"/>
        </w:rPr>
        <w:t xml:space="preserve">Come see how you can </w:t>
      </w:r>
      <w:r w:rsidRPr="009638E0">
        <w:rPr>
          <w:rFonts w:ascii="Arial" w:hAnsi="Arial" w:cs="Arial"/>
          <w:b/>
          <w:i/>
          <w:color w:val="68C33B"/>
          <w:sz w:val="22"/>
          <w:szCs w:val="22"/>
          <w:lang w:val="en"/>
          <w14:textFill>
            <w14:solidFill>
              <w14:srgbClr w14:val="68C33B">
                <w14:lumMod w14:val="75000"/>
              </w14:srgbClr>
            </w14:solidFill>
          </w14:textFill>
        </w:rPr>
        <w:t>make a difference</w:t>
      </w:r>
      <w:r w:rsidRPr="00E110D7">
        <w:rPr>
          <w:rFonts w:ascii="Arial" w:hAnsi="Arial" w:cs="Arial"/>
          <w:i/>
          <w:sz w:val="22"/>
          <w:szCs w:val="22"/>
          <w:lang w:val="en"/>
        </w:rPr>
        <w:t>.</w:t>
      </w:r>
    </w:p>
    <w:p w14:paraId="777A9D2F" w14:textId="77777777" w:rsidR="004C5259" w:rsidRPr="0024775F" w:rsidRDefault="004C5259" w:rsidP="009638E0">
      <w:pPr>
        <w:tabs>
          <w:tab w:val="left" w:pos="1080"/>
        </w:tabs>
        <w:ind w:right="-720"/>
        <w:jc w:val="both"/>
        <w:rPr>
          <w:rFonts w:ascii="Arial" w:hAnsi="Arial" w:cs="Arial"/>
          <w:b/>
          <w:sz w:val="22"/>
          <w:szCs w:val="22"/>
        </w:rPr>
      </w:pPr>
      <w:r w:rsidRPr="0024775F">
        <w:rPr>
          <w:rFonts w:ascii="Arial" w:hAnsi="Arial" w:cs="Arial"/>
          <w:b/>
          <w:sz w:val="22"/>
          <w:szCs w:val="22"/>
        </w:rPr>
        <w:t xml:space="preserve">The </w:t>
      </w:r>
      <w:r w:rsidR="00FD4B86" w:rsidRPr="0024775F">
        <w:rPr>
          <w:rFonts w:ascii="Arial" w:hAnsi="Arial" w:cs="Arial"/>
          <w:b/>
          <w:sz w:val="22"/>
          <w:szCs w:val="22"/>
        </w:rPr>
        <w:t>Opportunity</w:t>
      </w:r>
    </w:p>
    <w:p w14:paraId="35ECF9FA" w14:textId="79E99EAB" w:rsidR="00FC00EA" w:rsidRPr="00FC00EA" w:rsidRDefault="00A870C5" w:rsidP="00FC00EA">
      <w:pPr>
        <w:spacing w:before="100" w:beforeAutospacing="1" w:after="100" w:afterAutospacing="1"/>
        <w:rPr>
          <w:rFonts w:ascii="Arial" w:hAnsi="Arial" w:cs="Arial"/>
          <w:color w:val="000000"/>
          <w:sz w:val="22"/>
          <w:szCs w:val="22"/>
        </w:rPr>
      </w:pPr>
      <w:r w:rsidRPr="00A870C5">
        <w:rPr>
          <w:rFonts w:ascii="Arial" w:hAnsi="Arial" w:cs="Arial"/>
          <w:color w:val="000000"/>
          <w:sz w:val="22"/>
          <w:szCs w:val="22"/>
        </w:rPr>
        <w:t xml:space="preserve">Reporting directly to the </w:t>
      </w:r>
      <w:r w:rsidR="007B71DD" w:rsidRPr="007B71DD">
        <w:rPr>
          <w:rFonts w:ascii="Arial" w:hAnsi="Arial" w:cs="Arial"/>
          <w:color w:val="000000"/>
          <w:sz w:val="22"/>
          <w:szCs w:val="22"/>
        </w:rPr>
        <w:t>Manager, Engineering Capital Design &amp; Construction</w:t>
      </w:r>
      <w:r w:rsidRPr="00A870C5">
        <w:rPr>
          <w:rFonts w:ascii="Arial" w:hAnsi="Arial" w:cs="Arial"/>
          <w:color w:val="000000"/>
          <w:sz w:val="22"/>
          <w:szCs w:val="22"/>
        </w:rPr>
        <w:t xml:space="preserve">, this role is responsible for the </w:t>
      </w:r>
      <w:r w:rsidRPr="00A870C5">
        <w:rPr>
          <w:rFonts w:ascii="Arial" w:hAnsi="Arial" w:cs="Arial"/>
          <w:sz w:val="22"/>
          <w:szCs w:val="22"/>
        </w:rPr>
        <w:t xml:space="preserve">coordination and review of subwatershed and equivalent studies in support of Secondary Planning and approvals. </w:t>
      </w:r>
      <w:r w:rsidR="00FC00EA" w:rsidRPr="00A870C5">
        <w:rPr>
          <w:rFonts w:ascii="Arial" w:hAnsi="Arial" w:cs="Arial"/>
          <w:sz w:val="22"/>
          <w:szCs w:val="22"/>
        </w:rPr>
        <w:t xml:space="preserve">As the </w:t>
      </w:r>
      <w:r w:rsidRPr="00A870C5">
        <w:rPr>
          <w:rFonts w:ascii="Arial" w:hAnsi="Arial" w:cs="Arial"/>
          <w:sz w:val="22"/>
          <w:szCs w:val="22"/>
        </w:rPr>
        <w:t xml:space="preserve">Senior Project Manager, Stormwater, </w:t>
      </w:r>
      <w:r w:rsidR="00FC00EA" w:rsidRPr="00A870C5">
        <w:rPr>
          <w:rFonts w:ascii="Arial" w:hAnsi="Arial" w:cs="Arial"/>
          <w:sz w:val="22"/>
          <w:szCs w:val="22"/>
        </w:rPr>
        <w:t xml:space="preserve">you will perform the following duties, including but not limited to: </w:t>
      </w:r>
    </w:p>
    <w:p w14:paraId="58B2C30C" w14:textId="290B93E6" w:rsidR="00A870C5" w:rsidRPr="00A870C5" w:rsidRDefault="00A870C5" w:rsidP="00A870C5">
      <w:pPr>
        <w:pStyle w:val="ListParagraph"/>
        <w:numPr>
          <w:ilvl w:val="0"/>
          <w:numId w:val="4"/>
        </w:numPr>
        <w:spacing w:before="100" w:beforeAutospacing="1" w:after="100" w:afterAutospacing="1"/>
        <w:rPr>
          <w:color w:val="000000"/>
        </w:rPr>
      </w:pPr>
      <w:r w:rsidRPr="00A870C5">
        <w:rPr>
          <w:color w:val="000000"/>
        </w:rPr>
        <w:t>Manage and facilitate approvals of Subwatershed/Equivalent studies in support of Official Plan Amendments and Secondary Plans studies in consultation with internal and external review partners.</w:t>
      </w:r>
    </w:p>
    <w:p w14:paraId="5CF17C99" w14:textId="77777777" w:rsidR="00A870C5" w:rsidRPr="00A870C5" w:rsidRDefault="00A870C5" w:rsidP="00A870C5">
      <w:pPr>
        <w:pStyle w:val="ListParagraph"/>
        <w:numPr>
          <w:ilvl w:val="0"/>
          <w:numId w:val="4"/>
        </w:numPr>
        <w:spacing w:before="100" w:beforeAutospacing="1" w:after="100" w:afterAutospacing="1"/>
        <w:rPr>
          <w:color w:val="000000"/>
        </w:rPr>
      </w:pPr>
      <w:r w:rsidRPr="00A870C5">
        <w:rPr>
          <w:color w:val="000000"/>
        </w:rPr>
        <w:t>Comment on Secondary Plans, Block Plans, Subwatershed Studies, Environmental Studies and MESP’s in consultation with internal and external reviewers and disciplines (i.e. environmental planning, infrastructure planning, energy &amp; environment, transportation planning).</w:t>
      </w:r>
    </w:p>
    <w:p w14:paraId="3745E03C" w14:textId="77777777" w:rsidR="00A870C5" w:rsidRPr="00A870C5" w:rsidRDefault="00A870C5" w:rsidP="00A870C5">
      <w:pPr>
        <w:pStyle w:val="ListParagraph"/>
        <w:numPr>
          <w:ilvl w:val="0"/>
          <w:numId w:val="4"/>
        </w:numPr>
        <w:spacing w:before="100" w:beforeAutospacing="1" w:after="100" w:afterAutospacing="1"/>
        <w:rPr>
          <w:color w:val="000000"/>
        </w:rPr>
      </w:pPr>
      <w:r w:rsidRPr="00A870C5">
        <w:rPr>
          <w:color w:val="000000"/>
        </w:rPr>
        <w:t xml:space="preserve">Coordinate meetings with developers, consultant study teams as well as internal/external review partners to discuss, troubleshoot and resolve issues. </w:t>
      </w:r>
    </w:p>
    <w:p w14:paraId="0EB831CB" w14:textId="77777777" w:rsidR="00A870C5" w:rsidRPr="00A870C5" w:rsidRDefault="00A870C5" w:rsidP="00A870C5">
      <w:pPr>
        <w:pStyle w:val="ListParagraph"/>
        <w:numPr>
          <w:ilvl w:val="0"/>
          <w:numId w:val="4"/>
        </w:numPr>
        <w:spacing w:before="100" w:beforeAutospacing="1" w:after="100" w:afterAutospacing="1"/>
        <w:rPr>
          <w:color w:val="000000"/>
        </w:rPr>
      </w:pPr>
      <w:r w:rsidRPr="00A870C5">
        <w:rPr>
          <w:color w:val="000000"/>
        </w:rPr>
        <w:t>Liaise with, foster and maintain positive relationships with internal staff and external contacts; including regulatory agencies, government and non-government agencies and the public</w:t>
      </w:r>
    </w:p>
    <w:p w14:paraId="4B5B03F9" w14:textId="77777777" w:rsidR="00A870C5" w:rsidRPr="00A870C5" w:rsidRDefault="00A870C5" w:rsidP="00A870C5">
      <w:pPr>
        <w:pStyle w:val="ListParagraph"/>
        <w:numPr>
          <w:ilvl w:val="0"/>
          <w:numId w:val="4"/>
        </w:numPr>
        <w:spacing w:before="100" w:beforeAutospacing="1" w:after="100" w:afterAutospacing="1"/>
        <w:rPr>
          <w:color w:val="000000"/>
        </w:rPr>
      </w:pPr>
      <w:r w:rsidRPr="00A870C5">
        <w:rPr>
          <w:color w:val="000000"/>
        </w:rPr>
        <w:t>Provide technical assistance and coordination with the Development Engineering Division Senior Project Managers to ensure concurrent applications are aligned and advanced efficiently.</w:t>
      </w:r>
    </w:p>
    <w:p w14:paraId="7DB44F61" w14:textId="77777777" w:rsidR="00A870C5" w:rsidRPr="00A870C5" w:rsidRDefault="00A870C5" w:rsidP="00A870C5">
      <w:pPr>
        <w:pStyle w:val="ListParagraph"/>
        <w:numPr>
          <w:ilvl w:val="0"/>
          <w:numId w:val="4"/>
        </w:numPr>
        <w:spacing w:before="100" w:beforeAutospacing="1" w:after="100" w:afterAutospacing="1"/>
        <w:rPr>
          <w:color w:val="000000"/>
        </w:rPr>
      </w:pPr>
      <w:r w:rsidRPr="00A870C5">
        <w:rPr>
          <w:color w:val="000000"/>
        </w:rPr>
        <w:t xml:space="preserve">Coordination with Consolidated Linear Infrastructure Environmental Compliance Approval Program team expert to ensure compliance with Provincial requirements. </w:t>
      </w:r>
    </w:p>
    <w:p w14:paraId="58CF9EA1" w14:textId="77777777" w:rsidR="00A870C5" w:rsidRPr="00A870C5" w:rsidRDefault="00A870C5" w:rsidP="00A870C5">
      <w:pPr>
        <w:pStyle w:val="ListParagraph"/>
        <w:numPr>
          <w:ilvl w:val="0"/>
          <w:numId w:val="4"/>
        </w:numPr>
        <w:spacing w:before="100" w:beforeAutospacing="1" w:after="100" w:afterAutospacing="1"/>
        <w:rPr>
          <w:color w:val="000000"/>
        </w:rPr>
      </w:pPr>
      <w:r w:rsidRPr="00A870C5">
        <w:rPr>
          <w:color w:val="000000"/>
        </w:rPr>
        <w:t xml:space="preserve">Identify and develop actionable Secondary Plan Policies in consultation with Policy/Development Planning staff and Development Engineering </w:t>
      </w:r>
    </w:p>
    <w:p w14:paraId="30057250" w14:textId="77777777" w:rsidR="00A870C5" w:rsidRPr="00A870C5" w:rsidRDefault="00A870C5" w:rsidP="00A870C5">
      <w:pPr>
        <w:pStyle w:val="ListParagraph"/>
        <w:numPr>
          <w:ilvl w:val="0"/>
          <w:numId w:val="4"/>
        </w:numPr>
        <w:spacing w:before="100" w:beforeAutospacing="1" w:after="100" w:afterAutospacing="1"/>
        <w:rPr>
          <w:color w:val="000000"/>
        </w:rPr>
      </w:pPr>
      <w:r w:rsidRPr="00A870C5">
        <w:rPr>
          <w:color w:val="000000"/>
        </w:rPr>
        <w:t>Administration – procurement, public inquiries, policy development, research, liaise  with public agencies, grant and proposal writing</w:t>
      </w:r>
    </w:p>
    <w:p w14:paraId="5BFF2926" w14:textId="77777777" w:rsidR="00A870C5" w:rsidRPr="00A870C5" w:rsidRDefault="00A870C5" w:rsidP="00A870C5">
      <w:pPr>
        <w:pStyle w:val="ListParagraph"/>
        <w:numPr>
          <w:ilvl w:val="0"/>
          <w:numId w:val="4"/>
        </w:numPr>
        <w:spacing w:before="100" w:beforeAutospacing="1" w:after="100" w:afterAutospacing="1"/>
        <w:rPr>
          <w:color w:val="000000"/>
        </w:rPr>
      </w:pPr>
      <w:r w:rsidRPr="00A870C5">
        <w:rPr>
          <w:color w:val="000000"/>
        </w:rPr>
        <w:lastRenderedPageBreak/>
        <w:t>Administer peer review of technical reports submitted in support of development applications by sending out RFQs, selecting the winning bidder, requesting and managing funds from developers, tracking peer review progress and finally closing out the process</w:t>
      </w:r>
    </w:p>
    <w:p w14:paraId="66DA7896" w14:textId="77777777" w:rsidR="00A870C5" w:rsidRPr="00A870C5" w:rsidRDefault="00A870C5" w:rsidP="00A870C5">
      <w:pPr>
        <w:pStyle w:val="ListParagraph"/>
        <w:numPr>
          <w:ilvl w:val="0"/>
          <w:numId w:val="4"/>
        </w:numPr>
        <w:spacing w:before="100" w:beforeAutospacing="1" w:after="100" w:afterAutospacing="1"/>
        <w:rPr>
          <w:color w:val="000000"/>
        </w:rPr>
      </w:pPr>
      <w:r w:rsidRPr="00A870C5">
        <w:rPr>
          <w:color w:val="000000"/>
        </w:rPr>
        <w:t>Prepare documents and manage consultants for infrastructure planning engineering studies associated with future growth.</w:t>
      </w:r>
    </w:p>
    <w:p w14:paraId="6650EDE7" w14:textId="77777777" w:rsidR="00A870C5" w:rsidRPr="00A870C5" w:rsidRDefault="00A870C5" w:rsidP="00A870C5">
      <w:pPr>
        <w:pStyle w:val="ListParagraph"/>
        <w:numPr>
          <w:ilvl w:val="0"/>
          <w:numId w:val="4"/>
        </w:numPr>
        <w:spacing w:before="100" w:beforeAutospacing="1" w:after="100" w:afterAutospacing="1"/>
        <w:rPr>
          <w:color w:val="000000"/>
        </w:rPr>
      </w:pPr>
      <w:r w:rsidRPr="00A870C5">
        <w:rPr>
          <w:color w:val="000000"/>
        </w:rPr>
        <w:t>Provide technical information to Council, consultants, developers, contractors, general public, Town staff and other government agencies on matters related to stormwater</w:t>
      </w:r>
    </w:p>
    <w:p w14:paraId="720A8C50" w14:textId="24093FE4" w:rsidR="00A870C5" w:rsidRPr="00A870C5" w:rsidRDefault="00A870C5" w:rsidP="00A870C5">
      <w:pPr>
        <w:pStyle w:val="ListParagraph"/>
        <w:numPr>
          <w:ilvl w:val="0"/>
          <w:numId w:val="4"/>
        </w:numPr>
        <w:spacing w:before="100" w:beforeAutospacing="1" w:after="100" w:afterAutospacing="1"/>
        <w:rPr>
          <w:color w:val="000000"/>
        </w:rPr>
      </w:pPr>
      <w:r w:rsidRPr="00A870C5">
        <w:rPr>
          <w:color w:val="000000"/>
        </w:rPr>
        <w:t xml:space="preserve">Stay informed about local, provincial, and federal regulations pertaining to stormwater management, ensuring project designs and implementations are in compliance </w:t>
      </w:r>
    </w:p>
    <w:p w14:paraId="19B5D585" w14:textId="77777777" w:rsidR="00A870C5" w:rsidRPr="00A870C5" w:rsidRDefault="00A870C5" w:rsidP="00A870C5">
      <w:pPr>
        <w:pStyle w:val="ListParagraph"/>
        <w:numPr>
          <w:ilvl w:val="0"/>
          <w:numId w:val="4"/>
        </w:numPr>
        <w:spacing w:before="100" w:beforeAutospacing="1" w:after="100" w:afterAutospacing="1"/>
        <w:rPr>
          <w:color w:val="000000"/>
        </w:rPr>
      </w:pPr>
      <w:r w:rsidRPr="00A870C5">
        <w:rPr>
          <w:color w:val="000000"/>
        </w:rPr>
        <w:t>Be responsible to work in compliance with the Occupational Health and Safety Act and Regulations, the Town of Caledon Policies and Procedures, as well as established industry guidelines</w:t>
      </w:r>
    </w:p>
    <w:p w14:paraId="6FCD1DEA" w14:textId="77777777" w:rsidR="00A870C5" w:rsidRPr="00A870C5" w:rsidRDefault="00A870C5" w:rsidP="00A870C5">
      <w:pPr>
        <w:pStyle w:val="ListParagraph"/>
        <w:numPr>
          <w:ilvl w:val="0"/>
          <w:numId w:val="4"/>
        </w:numPr>
        <w:spacing w:before="100" w:beforeAutospacing="1" w:after="100" w:afterAutospacing="1"/>
        <w:rPr>
          <w:color w:val="000000"/>
        </w:rPr>
      </w:pPr>
      <w:r w:rsidRPr="00A870C5">
        <w:rPr>
          <w:color w:val="000000"/>
        </w:rPr>
        <w:t>Perform additional duties and undertake special projects as assigned</w:t>
      </w:r>
    </w:p>
    <w:p w14:paraId="6BE33CF6" w14:textId="77777777" w:rsidR="0024775F" w:rsidRPr="0024775F" w:rsidRDefault="0024775F" w:rsidP="0024775F">
      <w:pPr>
        <w:spacing w:before="100" w:beforeAutospacing="1" w:after="100" w:afterAutospacing="1"/>
        <w:outlineLvl w:val="1"/>
        <w:rPr>
          <w:rFonts w:ascii="Arial" w:hAnsi="Arial" w:cs="Arial"/>
          <w:b/>
          <w:bCs/>
          <w:color w:val="000000"/>
          <w:sz w:val="22"/>
          <w:szCs w:val="22"/>
        </w:rPr>
      </w:pPr>
      <w:r w:rsidRPr="0024775F">
        <w:rPr>
          <w:rFonts w:ascii="Arial" w:hAnsi="Arial" w:cs="Arial"/>
          <w:b/>
          <w:bCs/>
          <w:color w:val="000000"/>
          <w:sz w:val="22"/>
          <w:szCs w:val="22"/>
        </w:rPr>
        <w:t>The Ideal Candidate</w:t>
      </w:r>
    </w:p>
    <w:p w14:paraId="3F4F1FBA" w14:textId="7CD1F39A" w:rsidR="00A870C5" w:rsidRDefault="0024775F" w:rsidP="0024775F">
      <w:pPr>
        <w:spacing w:before="100" w:beforeAutospacing="1" w:after="100" w:afterAutospacing="1"/>
        <w:rPr>
          <w:rFonts w:ascii="Arial" w:hAnsi="Arial" w:cs="Arial"/>
          <w:color w:val="FF0000"/>
          <w:sz w:val="22"/>
          <w:szCs w:val="22"/>
        </w:rPr>
      </w:pPr>
      <w:r w:rsidRPr="0024775F">
        <w:rPr>
          <w:rFonts w:ascii="Arial" w:hAnsi="Arial" w:cs="Arial"/>
          <w:color w:val="000000"/>
          <w:sz w:val="22"/>
          <w:szCs w:val="22"/>
        </w:rPr>
        <w:t xml:space="preserve">We are seeking a </w:t>
      </w:r>
      <w:r w:rsidR="00A870C5">
        <w:rPr>
          <w:rFonts w:ascii="Arial" w:hAnsi="Arial" w:cs="Arial"/>
          <w:color w:val="000000"/>
          <w:sz w:val="22"/>
          <w:szCs w:val="22"/>
        </w:rPr>
        <w:t>passionate</w:t>
      </w:r>
      <w:r w:rsidRPr="0024775F">
        <w:rPr>
          <w:rFonts w:ascii="Arial" w:hAnsi="Arial" w:cs="Arial"/>
          <w:color w:val="000000"/>
          <w:sz w:val="22"/>
          <w:szCs w:val="22"/>
        </w:rPr>
        <w:t xml:space="preserve"> professional with a post-secondary degree in </w:t>
      </w:r>
      <w:r w:rsidR="00A870C5">
        <w:rPr>
          <w:rFonts w:ascii="Arial" w:hAnsi="Arial" w:cs="Arial"/>
          <w:color w:val="000000"/>
          <w:sz w:val="22"/>
          <w:szCs w:val="22"/>
        </w:rPr>
        <w:t>Civil, Water Resource, Environmental Engineering,</w:t>
      </w:r>
      <w:r w:rsidRPr="0024775F">
        <w:rPr>
          <w:rFonts w:ascii="Arial" w:hAnsi="Arial" w:cs="Arial"/>
          <w:color w:val="000000"/>
          <w:sz w:val="22"/>
          <w:szCs w:val="22"/>
        </w:rPr>
        <w:t xml:space="preserve"> or a closely related field</w:t>
      </w:r>
      <w:r w:rsidR="00A870C5">
        <w:rPr>
          <w:rFonts w:ascii="Arial" w:hAnsi="Arial" w:cs="Arial"/>
          <w:color w:val="000000"/>
          <w:sz w:val="22"/>
          <w:szCs w:val="22"/>
        </w:rPr>
        <w:t xml:space="preserve">, with </w:t>
      </w:r>
      <w:r w:rsidR="00A870C5" w:rsidRPr="00A870C5">
        <w:rPr>
          <w:rFonts w:ascii="Arial" w:hAnsi="Arial" w:cs="Arial"/>
          <w:color w:val="000000"/>
          <w:sz w:val="22"/>
          <w:szCs w:val="22"/>
        </w:rPr>
        <w:t>P.Eng. designation with the Professional Engineers Ontario (PEO)</w:t>
      </w:r>
      <w:r w:rsidRPr="0024775F">
        <w:rPr>
          <w:rFonts w:ascii="Arial" w:hAnsi="Arial" w:cs="Arial"/>
          <w:color w:val="000000"/>
          <w:sz w:val="22"/>
          <w:szCs w:val="22"/>
        </w:rPr>
        <w:t xml:space="preserve">. Our ideal </w:t>
      </w:r>
      <w:r w:rsidRPr="00A870C5">
        <w:rPr>
          <w:rFonts w:ascii="Arial" w:hAnsi="Arial" w:cs="Arial"/>
          <w:sz w:val="22"/>
          <w:szCs w:val="22"/>
        </w:rPr>
        <w:t xml:space="preserve">candidate has </w:t>
      </w:r>
      <w:r w:rsidR="00A870C5" w:rsidRPr="00A870C5">
        <w:rPr>
          <w:rFonts w:ascii="Arial" w:hAnsi="Arial" w:cs="Arial"/>
          <w:sz w:val="22"/>
          <w:szCs w:val="22"/>
        </w:rPr>
        <w:t>minimum five (5) years</w:t>
      </w:r>
      <w:r w:rsidR="00A870C5">
        <w:rPr>
          <w:rFonts w:ascii="Arial" w:hAnsi="Arial" w:cs="Arial"/>
          <w:sz w:val="22"/>
          <w:szCs w:val="22"/>
        </w:rPr>
        <w:t xml:space="preserve"> of</w:t>
      </w:r>
      <w:r w:rsidR="00A870C5" w:rsidRPr="00A870C5">
        <w:rPr>
          <w:rFonts w:ascii="Arial" w:hAnsi="Arial" w:cs="Arial"/>
          <w:sz w:val="22"/>
          <w:szCs w:val="22"/>
        </w:rPr>
        <w:t xml:space="preserve"> related experience in water resource or civil/environmental engineering in a municipal environment with experience with stormwater management</w:t>
      </w:r>
      <w:r w:rsidR="00A870C5">
        <w:rPr>
          <w:rFonts w:ascii="Arial" w:hAnsi="Arial" w:cs="Arial"/>
          <w:sz w:val="22"/>
          <w:szCs w:val="22"/>
        </w:rPr>
        <w:t>, with t</w:t>
      </w:r>
      <w:r w:rsidR="00A870C5" w:rsidRPr="00A870C5">
        <w:rPr>
          <w:rFonts w:ascii="Arial" w:hAnsi="Arial" w:cs="Arial"/>
          <w:sz w:val="22"/>
          <w:szCs w:val="22"/>
        </w:rPr>
        <w:t>horough understanding of relevant legislation, guidelines, and standards.</w:t>
      </w:r>
    </w:p>
    <w:p w14:paraId="1F9619DB" w14:textId="4C217845" w:rsidR="0024775F" w:rsidRDefault="0024775F" w:rsidP="0024775F">
      <w:pPr>
        <w:spacing w:before="100" w:beforeAutospacing="1" w:after="100" w:afterAutospacing="1"/>
        <w:rPr>
          <w:rFonts w:ascii="Arial" w:hAnsi="Arial" w:cs="Arial"/>
          <w:color w:val="000000"/>
          <w:sz w:val="22"/>
          <w:szCs w:val="22"/>
        </w:rPr>
      </w:pPr>
      <w:r w:rsidRPr="0024775F">
        <w:rPr>
          <w:rFonts w:ascii="Arial" w:hAnsi="Arial" w:cs="Arial"/>
          <w:color w:val="000000"/>
          <w:sz w:val="22"/>
          <w:szCs w:val="22"/>
        </w:rPr>
        <w:t>The ideal candidate will have demonstrated</w:t>
      </w:r>
      <w:r w:rsidR="00A870C5">
        <w:rPr>
          <w:rFonts w:ascii="Arial" w:hAnsi="Arial" w:cs="Arial"/>
          <w:color w:val="000000"/>
          <w:sz w:val="22"/>
          <w:szCs w:val="22"/>
        </w:rPr>
        <w:t xml:space="preserve"> a</w:t>
      </w:r>
      <w:r w:rsidR="00A870C5" w:rsidRPr="00A870C5">
        <w:rPr>
          <w:rFonts w:ascii="Arial" w:hAnsi="Arial" w:cs="Arial"/>
          <w:color w:val="000000"/>
          <w:sz w:val="22"/>
          <w:szCs w:val="22"/>
        </w:rPr>
        <w:t>bility to read, interpret, and report on engineering plans, drawings, technical memos, reports, and specifications</w:t>
      </w:r>
      <w:r w:rsidRPr="0024775F">
        <w:rPr>
          <w:rFonts w:ascii="Arial" w:hAnsi="Arial" w:cs="Arial"/>
          <w:color w:val="000000"/>
          <w:sz w:val="22"/>
          <w:szCs w:val="22"/>
        </w:rPr>
        <w:t xml:space="preserve">. We are seeking an individual with superior </w:t>
      </w:r>
      <w:r w:rsidR="00A870C5">
        <w:rPr>
          <w:rFonts w:ascii="Arial" w:hAnsi="Arial" w:cs="Arial"/>
          <w:color w:val="000000"/>
          <w:sz w:val="22"/>
          <w:szCs w:val="22"/>
        </w:rPr>
        <w:t xml:space="preserve">interpersonal </w:t>
      </w:r>
      <w:r w:rsidRPr="0024775F">
        <w:rPr>
          <w:rFonts w:ascii="Arial" w:hAnsi="Arial" w:cs="Arial"/>
          <w:color w:val="000000"/>
          <w:sz w:val="22"/>
          <w:szCs w:val="22"/>
        </w:rPr>
        <w:t>skills, a demonstrated ability to</w:t>
      </w:r>
      <w:r w:rsidR="00A870C5" w:rsidRPr="00A870C5">
        <w:rPr>
          <w:rFonts w:ascii="Arial" w:hAnsi="Arial" w:cs="Arial"/>
          <w:color w:val="000000"/>
          <w:sz w:val="22"/>
          <w:szCs w:val="22"/>
        </w:rPr>
        <w:t xml:space="preserve"> coordinate multiple interdisciplinary assignments</w:t>
      </w:r>
      <w:r w:rsidR="00A870C5">
        <w:rPr>
          <w:rFonts w:ascii="Arial" w:hAnsi="Arial" w:cs="Arial"/>
          <w:color w:val="000000"/>
          <w:sz w:val="22"/>
          <w:szCs w:val="22"/>
        </w:rPr>
        <w:t>,</w:t>
      </w:r>
      <w:r w:rsidR="00A870C5" w:rsidRPr="00A870C5">
        <w:rPr>
          <w:rFonts w:ascii="Arial" w:hAnsi="Arial" w:cs="Arial"/>
          <w:color w:val="000000"/>
          <w:sz w:val="22"/>
          <w:szCs w:val="22"/>
        </w:rPr>
        <w:t xml:space="preserve"> </w:t>
      </w:r>
      <w:r w:rsidRPr="0024775F">
        <w:rPr>
          <w:rFonts w:ascii="Arial" w:hAnsi="Arial" w:cs="Arial"/>
          <w:color w:val="000000"/>
          <w:sz w:val="22"/>
          <w:szCs w:val="22"/>
        </w:rPr>
        <w:t>and excellent </w:t>
      </w:r>
      <w:r w:rsidR="00A870C5">
        <w:rPr>
          <w:rFonts w:ascii="Arial" w:hAnsi="Arial" w:cs="Arial"/>
          <w:color w:val="000000"/>
          <w:sz w:val="22"/>
          <w:szCs w:val="22"/>
        </w:rPr>
        <w:t>written and verbal communication</w:t>
      </w:r>
      <w:r w:rsidRPr="0024775F">
        <w:rPr>
          <w:rFonts w:ascii="Arial" w:hAnsi="Arial" w:cs="Arial"/>
          <w:color w:val="000000"/>
          <w:sz w:val="22"/>
          <w:szCs w:val="22"/>
        </w:rPr>
        <w:t xml:space="preserve"> skills.</w:t>
      </w:r>
    </w:p>
    <w:p w14:paraId="5C6ABC20" w14:textId="7FAE8822" w:rsidR="00216AED" w:rsidRPr="0024775F" w:rsidRDefault="00216AED" w:rsidP="0024775F">
      <w:pPr>
        <w:spacing w:before="100" w:beforeAutospacing="1" w:after="100" w:afterAutospacing="1"/>
        <w:rPr>
          <w:rFonts w:ascii="Arial" w:hAnsi="Arial" w:cs="Arial"/>
          <w:color w:val="000000"/>
          <w:sz w:val="22"/>
          <w:szCs w:val="22"/>
        </w:rPr>
      </w:pPr>
      <w:r w:rsidRPr="00216AED">
        <w:rPr>
          <w:rFonts w:ascii="Arial" w:hAnsi="Arial" w:cs="Arial"/>
          <w:color w:val="000000"/>
          <w:sz w:val="22"/>
          <w:szCs w:val="22"/>
        </w:rPr>
        <w:t xml:space="preserve">The successful candidate </w:t>
      </w:r>
      <w:r w:rsidR="00A870C5">
        <w:rPr>
          <w:rFonts w:ascii="Arial" w:hAnsi="Arial" w:cs="Arial"/>
          <w:color w:val="000000"/>
          <w:sz w:val="22"/>
          <w:szCs w:val="22"/>
        </w:rPr>
        <w:t>for Senior Project Manager, Stormwater</w:t>
      </w:r>
      <w:r w:rsidRPr="00216AED">
        <w:rPr>
          <w:rFonts w:ascii="Arial" w:hAnsi="Arial" w:cs="Arial"/>
          <w:color w:val="FF0000"/>
          <w:sz w:val="22"/>
          <w:szCs w:val="22"/>
        </w:rPr>
        <w:t xml:space="preserve"> </w:t>
      </w:r>
      <w:r w:rsidRPr="00216AED">
        <w:rPr>
          <w:rFonts w:ascii="Arial" w:hAnsi="Arial" w:cs="Arial"/>
          <w:color w:val="000000"/>
          <w:sz w:val="22"/>
          <w:szCs w:val="22"/>
        </w:rPr>
        <w:t>will be required to work a flexible schedule, including in the office, remotely and after hours (as required).</w:t>
      </w:r>
    </w:p>
    <w:p w14:paraId="05C0021A" w14:textId="1A954B9A" w:rsidR="005409E9" w:rsidRPr="005409E9" w:rsidRDefault="005409E9" w:rsidP="00AF1814">
      <w:pPr>
        <w:rPr>
          <w:rFonts w:ascii="Arial" w:hAnsi="Arial" w:cs="Arial"/>
          <w:color w:val="000000"/>
          <w:sz w:val="22"/>
          <w:szCs w:val="22"/>
        </w:rPr>
      </w:pPr>
      <w:r w:rsidRPr="005409E9">
        <w:rPr>
          <w:rFonts w:ascii="Arial" w:hAnsi="Arial" w:cs="Arial"/>
          <w:color w:val="000000"/>
          <w:sz w:val="22"/>
          <w:szCs w:val="22"/>
        </w:rPr>
        <w:t>Th</w:t>
      </w:r>
      <w:r w:rsidR="003B5F46">
        <w:rPr>
          <w:rFonts w:ascii="Arial" w:hAnsi="Arial" w:cs="Arial"/>
          <w:color w:val="000000"/>
          <w:sz w:val="22"/>
          <w:szCs w:val="22"/>
        </w:rPr>
        <w:t>is</w:t>
      </w:r>
      <w:r w:rsidRPr="005409E9">
        <w:rPr>
          <w:rFonts w:ascii="Arial" w:hAnsi="Arial" w:cs="Arial"/>
          <w:color w:val="000000"/>
          <w:sz w:val="22"/>
          <w:szCs w:val="22"/>
        </w:rPr>
        <w:t xml:space="preserve"> position offers a</w:t>
      </w:r>
      <w:r w:rsidRPr="00A870C5">
        <w:rPr>
          <w:rFonts w:ascii="Arial" w:hAnsi="Arial" w:cs="Arial"/>
          <w:sz w:val="22"/>
          <w:szCs w:val="22"/>
        </w:rPr>
        <w:t xml:space="preserve"> salary range of </w:t>
      </w:r>
      <w:r w:rsidR="007B71DD" w:rsidRPr="007B71DD">
        <w:rPr>
          <w:rFonts w:ascii="Arial" w:hAnsi="Arial" w:cs="Arial"/>
          <w:sz w:val="22"/>
          <w:szCs w:val="22"/>
        </w:rPr>
        <w:t>$115,114.52 - $143.893.16</w:t>
      </w:r>
      <w:r w:rsidR="007B71DD">
        <w:rPr>
          <w:rFonts w:ascii="Arial" w:hAnsi="Arial" w:cs="Arial"/>
          <w:sz w:val="22"/>
          <w:szCs w:val="22"/>
        </w:rPr>
        <w:t xml:space="preserve"> </w:t>
      </w:r>
      <w:r w:rsidRPr="00A870C5">
        <w:rPr>
          <w:rFonts w:ascii="Arial" w:hAnsi="Arial" w:cs="Arial"/>
          <w:sz w:val="22"/>
          <w:szCs w:val="22"/>
        </w:rPr>
        <w:t xml:space="preserve">plus a </w:t>
      </w:r>
      <w:bookmarkStart w:id="3" w:name="_Hlk69742444"/>
      <w:r w:rsidRPr="00A870C5">
        <w:rPr>
          <w:rFonts w:ascii="Arial" w:hAnsi="Arial" w:cs="Arial"/>
          <w:sz w:val="22"/>
          <w:szCs w:val="22"/>
        </w:rPr>
        <w:t xml:space="preserve">competitive </w:t>
      </w:r>
      <w:r w:rsidRPr="005409E9">
        <w:rPr>
          <w:rFonts w:ascii="Arial" w:hAnsi="Arial" w:cs="Arial"/>
          <w:color w:val="000000"/>
          <w:sz w:val="22"/>
          <w:szCs w:val="22"/>
        </w:rPr>
        <w:t>benefit package.</w:t>
      </w:r>
      <w:bookmarkEnd w:id="3"/>
    </w:p>
    <w:p w14:paraId="321D5731" w14:textId="77777777" w:rsidR="005409E9" w:rsidRDefault="005409E9" w:rsidP="00AF1814">
      <w:pPr>
        <w:rPr>
          <w:i/>
          <w:iCs/>
          <w:lang w:val="en"/>
        </w:rPr>
      </w:pPr>
    </w:p>
    <w:p w14:paraId="2AA6D209" w14:textId="65A97BD5" w:rsidR="00AF780B" w:rsidRPr="00A870C5" w:rsidRDefault="00580224" w:rsidP="00AF1814">
      <w:pPr>
        <w:rPr>
          <w:i/>
          <w:shd w:val="clear" w:color="auto" w:fill="FFFFFF"/>
        </w:rPr>
      </w:pPr>
      <w:r w:rsidRPr="00AF1814">
        <w:rPr>
          <w:i/>
          <w:iCs/>
          <w:lang w:val="en"/>
        </w:rPr>
        <w:t xml:space="preserve">Satisfactory </w:t>
      </w:r>
      <w:r w:rsidRPr="00A870C5">
        <w:rPr>
          <w:i/>
          <w:iCs/>
          <w:lang w:val="en"/>
        </w:rPr>
        <w:t xml:space="preserve">passing of a </w:t>
      </w:r>
      <w:r w:rsidR="00FC00EA" w:rsidRPr="00A870C5">
        <w:rPr>
          <w:i/>
          <w:iCs/>
          <w:lang w:val="en"/>
        </w:rPr>
        <w:t>criminal record check</w:t>
      </w:r>
      <w:r w:rsidRPr="00A870C5">
        <w:rPr>
          <w:i/>
          <w:iCs/>
          <w:lang w:val="en"/>
        </w:rPr>
        <w:t>, and proof of qualifications will be required of any successful candidate(s) for this position.</w:t>
      </w:r>
      <w:r w:rsidR="00AF1814" w:rsidRPr="00A870C5">
        <w:rPr>
          <w:i/>
          <w:shd w:val="clear" w:color="auto" w:fill="FFFFFF"/>
        </w:rPr>
        <w:t xml:space="preserve"> </w:t>
      </w:r>
    </w:p>
    <w:p w14:paraId="5CD477F0" w14:textId="77777777" w:rsidR="005D7D7B" w:rsidRDefault="005D7D7B" w:rsidP="00FC00EA">
      <w:pPr>
        <w:rPr>
          <w:rFonts w:ascii="Segoe UI" w:hAnsi="Segoe UI" w:cs="Segoe UI"/>
          <w:b/>
          <w:bCs/>
          <w:i/>
          <w:iCs/>
          <w:color w:val="242424"/>
          <w:sz w:val="21"/>
          <w:szCs w:val="21"/>
          <w:shd w:val="clear" w:color="auto" w:fill="FFFFFF"/>
        </w:rPr>
      </w:pPr>
    </w:p>
    <w:p w14:paraId="5E0A15C4" w14:textId="77777777" w:rsidR="005D7D7B" w:rsidRDefault="005D7D7B" w:rsidP="00FC00EA">
      <w:pPr>
        <w:rPr>
          <w:i/>
          <w:color w:val="000000"/>
          <w:shd w:val="clear" w:color="auto" w:fill="FFFFFF"/>
        </w:rPr>
      </w:pPr>
      <w:r w:rsidRPr="00FC00EA">
        <w:rPr>
          <w:i/>
          <w:color w:val="000000"/>
          <w:shd w:val="clear" w:color="auto" w:fill="FFFFFF"/>
        </w:rPr>
        <w:t xml:space="preserve">The Town is committed to diversity and inclusivity in employment and welcomes applications from qualified individuals of diverse backgrounds. The Town is an equal opportunity employer that is committed to an inclusive and barrier-free workplace.  If your application requires accommodation, please contact </w:t>
      </w:r>
      <w:r>
        <w:rPr>
          <w:i/>
          <w:color w:val="000000"/>
          <w:shd w:val="clear" w:color="auto" w:fill="FFFFFF"/>
        </w:rPr>
        <w:t>People Services</w:t>
      </w:r>
      <w:r w:rsidRPr="00FC00EA">
        <w:rPr>
          <w:i/>
          <w:color w:val="000000"/>
          <w:shd w:val="clear" w:color="auto" w:fill="FFFFFF"/>
        </w:rPr>
        <w:t xml:space="preserve"> at (905) 584-2272 Ext. 4738.</w:t>
      </w:r>
    </w:p>
    <w:p w14:paraId="43F1E967" w14:textId="77777777" w:rsidR="00C00688" w:rsidRDefault="00C00688" w:rsidP="00FC00EA">
      <w:pPr>
        <w:rPr>
          <w:i/>
          <w:color w:val="000000"/>
          <w:shd w:val="clear" w:color="auto" w:fill="FFFFFF"/>
        </w:rPr>
      </w:pPr>
    </w:p>
    <w:p w14:paraId="3293EF28" w14:textId="21C81CB4" w:rsidR="00C00688" w:rsidRPr="005D7D7B" w:rsidRDefault="00C00688" w:rsidP="00FC00EA">
      <w:pPr>
        <w:rPr>
          <w:i/>
          <w:color w:val="000000"/>
          <w:shd w:val="clear" w:color="auto" w:fill="FFFFFF"/>
        </w:rPr>
      </w:pPr>
      <w:r w:rsidRPr="00C00688">
        <w:rPr>
          <w:i/>
          <w:color w:val="000000"/>
          <w:shd w:val="clear" w:color="auto" w:fill="FFFFFF"/>
        </w:rPr>
        <w:t xml:space="preserve">Applications for this posting will be accepted until </w:t>
      </w:r>
      <w:r w:rsidR="007B71DD">
        <w:rPr>
          <w:b/>
          <w:bCs/>
          <w:i/>
          <w:color w:val="000000"/>
          <w:shd w:val="clear" w:color="auto" w:fill="FFFFFF"/>
        </w:rPr>
        <w:t>January 10, 2025</w:t>
      </w:r>
      <w:r w:rsidR="00B9429C">
        <w:rPr>
          <w:b/>
          <w:bCs/>
          <w:i/>
          <w:color w:val="000000"/>
          <w:shd w:val="clear" w:color="auto" w:fill="FFFFFF"/>
        </w:rPr>
        <w:t xml:space="preserve">. </w:t>
      </w:r>
    </w:p>
    <w:p w14:paraId="704AAA18" w14:textId="77777777" w:rsidR="001E36A1" w:rsidRDefault="001E36A1" w:rsidP="009638E0">
      <w:pPr>
        <w:jc w:val="both"/>
        <w:rPr>
          <w:rFonts w:ascii="Arial" w:hAnsi="Arial" w:cs="Arial"/>
          <w:b/>
          <w:sz w:val="22"/>
          <w:szCs w:val="22"/>
        </w:rPr>
      </w:pPr>
    </w:p>
    <w:p w14:paraId="7B6C4F61" w14:textId="77777777" w:rsidR="00AD53AE" w:rsidRPr="0024775F" w:rsidRDefault="00E110D7" w:rsidP="009638E0">
      <w:pPr>
        <w:jc w:val="both"/>
        <w:rPr>
          <w:rFonts w:ascii="Arial" w:hAnsi="Arial" w:cs="Arial"/>
          <w:b/>
          <w:sz w:val="22"/>
          <w:szCs w:val="22"/>
        </w:rPr>
      </w:pPr>
      <w:r w:rsidRPr="0024775F">
        <w:rPr>
          <w:rFonts w:ascii="Arial" w:hAnsi="Arial" w:cs="Arial"/>
          <w:b/>
          <w:sz w:val="22"/>
          <w:szCs w:val="22"/>
        </w:rPr>
        <w:t>How To Apply</w:t>
      </w:r>
    </w:p>
    <w:p w14:paraId="052E3567" w14:textId="77777777" w:rsidR="005C0197" w:rsidRPr="005C0197" w:rsidRDefault="00E110D7" w:rsidP="009638E0">
      <w:pPr>
        <w:jc w:val="both"/>
        <w:rPr>
          <w:rFonts w:ascii="Arial" w:hAnsi="Arial" w:cs="Arial"/>
          <w:sz w:val="22"/>
          <w:szCs w:val="22"/>
        </w:rPr>
      </w:pPr>
      <w:r>
        <w:rPr>
          <w:rFonts w:ascii="Arial" w:hAnsi="Arial" w:cs="Arial"/>
          <w:sz w:val="22"/>
          <w:szCs w:val="22"/>
        </w:rPr>
        <w:t xml:space="preserve">To learn more about employment with the Town of Caledon and to apply for this exciting </w:t>
      </w:r>
      <w:r w:rsidR="00BF0440">
        <w:rPr>
          <w:rFonts w:ascii="Arial" w:hAnsi="Arial" w:cs="Arial"/>
          <w:sz w:val="22"/>
          <w:szCs w:val="22"/>
        </w:rPr>
        <w:t xml:space="preserve">and challenging </w:t>
      </w:r>
      <w:r>
        <w:rPr>
          <w:rFonts w:ascii="Arial" w:hAnsi="Arial" w:cs="Arial"/>
          <w:sz w:val="22"/>
          <w:szCs w:val="22"/>
        </w:rPr>
        <w:t>opportunity,</w:t>
      </w:r>
      <w:r>
        <w:rPr>
          <w:rFonts w:ascii="Arial" w:hAnsi="Arial" w:cs="Arial"/>
          <w:b/>
          <w:sz w:val="22"/>
          <w:szCs w:val="22"/>
        </w:rPr>
        <w:t xml:space="preserve"> </w:t>
      </w:r>
      <w:r>
        <w:rPr>
          <w:rFonts w:ascii="Arial" w:hAnsi="Arial" w:cs="Arial"/>
          <w:sz w:val="22"/>
          <w:szCs w:val="22"/>
        </w:rPr>
        <w:t>visit</w:t>
      </w:r>
      <w:r w:rsidR="005C0197" w:rsidRPr="005C0197">
        <w:rPr>
          <w:rFonts w:ascii="Arial" w:hAnsi="Arial" w:cs="Arial"/>
          <w:sz w:val="22"/>
          <w:szCs w:val="22"/>
        </w:rPr>
        <w:t>:</w:t>
      </w:r>
      <w:r w:rsidR="00253DCD">
        <w:rPr>
          <w:rFonts w:ascii="Arial" w:hAnsi="Arial" w:cs="Arial"/>
          <w:sz w:val="22"/>
          <w:szCs w:val="22"/>
        </w:rPr>
        <w:t xml:space="preserve"> </w:t>
      </w:r>
      <w:hyperlink r:id="rId8" w:history="1">
        <w:r w:rsidR="00E44F52" w:rsidRPr="00E44F52">
          <w:rPr>
            <w:rStyle w:val="Hyperlink"/>
            <w:rFonts w:ascii="Arial" w:hAnsi="Arial" w:cs="Arial"/>
            <w:sz w:val="22"/>
            <w:szCs w:val="22"/>
          </w:rPr>
          <w:t>www.caledon.ca</w:t>
        </w:r>
        <w:r w:rsidR="00E44F52" w:rsidRPr="0034629B">
          <w:rPr>
            <w:rStyle w:val="Hyperlink"/>
            <w:rFonts w:ascii="Arial" w:hAnsi="Arial" w:cs="Arial"/>
            <w:sz w:val="22"/>
            <w:szCs w:val="22"/>
          </w:rPr>
          <w:t>/careers</w:t>
        </w:r>
      </w:hyperlink>
    </w:p>
    <w:p w14:paraId="58C358F4" w14:textId="77777777" w:rsidR="00C20CE8" w:rsidRDefault="007778C3" w:rsidP="009638E0">
      <w:pPr>
        <w:jc w:val="both"/>
        <w:rPr>
          <w:rFonts w:ascii="Arial" w:hAnsi="Arial" w:cs="Arial"/>
          <w:sz w:val="22"/>
          <w:szCs w:val="22"/>
        </w:rPr>
      </w:pPr>
      <w:r>
        <w:rPr>
          <w:rFonts w:ascii="Arial" w:hAnsi="Arial" w:cs="Arial"/>
          <w:sz w:val="22"/>
          <w:szCs w:val="22"/>
        </w:rPr>
        <w:t>If needed and upon request, this document can be made available in an alternative format.</w:t>
      </w:r>
    </w:p>
    <w:p w14:paraId="59386CBE" w14:textId="77777777" w:rsidR="00E44F52" w:rsidRDefault="00E44F52" w:rsidP="009638E0">
      <w:pPr>
        <w:jc w:val="both"/>
        <w:rPr>
          <w:rFonts w:ascii="Arial" w:hAnsi="Arial" w:cs="Arial"/>
          <w:sz w:val="22"/>
          <w:szCs w:val="22"/>
        </w:rPr>
      </w:pPr>
    </w:p>
    <w:p w14:paraId="64B0A8A3" w14:textId="77777777" w:rsidR="00C20CE8" w:rsidRPr="00F95EDD" w:rsidRDefault="00C20CE8" w:rsidP="009638E0">
      <w:pPr>
        <w:tabs>
          <w:tab w:val="left" w:pos="1080"/>
        </w:tabs>
        <w:ind w:right="-720"/>
        <w:jc w:val="both"/>
        <w:rPr>
          <w:rFonts w:ascii="Arial" w:hAnsi="Arial" w:cs="Arial"/>
        </w:rPr>
      </w:pPr>
    </w:p>
    <w:sectPr w:rsidR="00C20CE8" w:rsidRPr="00F95EDD" w:rsidSect="00F33AEF">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27615" w14:textId="77777777" w:rsidR="00A870C5" w:rsidRDefault="00A870C5" w:rsidP="00681EE9">
      <w:r>
        <w:separator/>
      </w:r>
    </w:p>
  </w:endnote>
  <w:endnote w:type="continuationSeparator" w:id="0">
    <w:p w14:paraId="5AC11220" w14:textId="77777777" w:rsidR="00A870C5" w:rsidRDefault="00A870C5" w:rsidP="0068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7FDC9" w14:textId="77777777" w:rsidR="007F77E5" w:rsidRDefault="007F7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3477C" w14:textId="77777777" w:rsidR="000C571C" w:rsidRDefault="000C571C">
    <w:pPr>
      <w:pStyle w:val="Footer"/>
    </w:pPr>
    <w:r>
      <w:rPr>
        <w:noProof/>
      </w:rPr>
      <w:drawing>
        <wp:anchor distT="0" distB="0" distL="114300" distR="114300" simplePos="0" relativeHeight="251657728" behindDoc="1" locked="0" layoutInCell="1" allowOverlap="1" wp14:anchorId="262B88A1" wp14:editId="6F25413E">
          <wp:simplePos x="0" y="0"/>
          <wp:positionH relativeFrom="column">
            <wp:posOffset>430618</wp:posOffset>
          </wp:positionH>
          <wp:positionV relativeFrom="paragraph">
            <wp:posOffset>-483368</wp:posOffset>
          </wp:positionV>
          <wp:extent cx="6153150" cy="862330"/>
          <wp:effectExtent l="0" t="0" r="0" b="0"/>
          <wp:wrapTight wrapText="bothSides">
            <wp:wrapPolygon edited="0">
              <wp:start x="0" y="0"/>
              <wp:lineTo x="0" y="20996"/>
              <wp:lineTo x="21533" y="20996"/>
              <wp:lineTo x="21533" y="0"/>
              <wp:lineTo x="0" y="0"/>
            </wp:wrapPolygon>
          </wp:wrapTight>
          <wp:docPr id="2" name="Picture 1" descr="Footer1-hr_Layou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1-hr_Layout 1"/>
                  <pic:cNvPicPr>
                    <a:picLocks noChangeAspect="1" noChangeArrowheads="1"/>
                  </pic:cNvPicPr>
                </pic:nvPicPr>
                <pic:blipFill>
                  <a:blip r:embed="rId1">
                    <a:extLst>
                      <a:ext uri="{28A0092B-C50C-407E-A947-70E740481C1C}">
                        <a14:useLocalDpi xmlns:a14="http://schemas.microsoft.com/office/drawing/2010/main" val="0"/>
                      </a:ext>
                    </a:extLst>
                  </a:blip>
                  <a:srcRect t="9616" r="25000" b="37820"/>
                  <a:stretch>
                    <a:fillRect/>
                  </a:stretch>
                </pic:blipFill>
                <pic:spPr bwMode="auto">
                  <a:xfrm>
                    <a:off x="0" y="0"/>
                    <a:ext cx="6153150" cy="8623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52806" w14:textId="77777777" w:rsidR="007F77E5" w:rsidRDefault="007F7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F73AB" w14:textId="77777777" w:rsidR="00A870C5" w:rsidRDefault="00A870C5" w:rsidP="00681EE9">
      <w:r>
        <w:separator/>
      </w:r>
    </w:p>
  </w:footnote>
  <w:footnote w:type="continuationSeparator" w:id="0">
    <w:p w14:paraId="3E5A6B6B" w14:textId="77777777" w:rsidR="00A870C5" w:rsidRDefault="00A870C5" w:rsidP="00681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1556F" w14:textId="77777777" w:rsidR="007F77E5" w:rsidRDefault="007F7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D7A1B" w14:textId="77777777" w:rsidR="007F77E5" w:rsidRDefault="007F77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D67D9" w14:textId="77777777" w:rsidR="007F77E5" w:rsidRDefault="007F7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56B05"/>
    <w:multiLevelType w:val="hybridMultilevel"/>
    <w:tmpl w:val="180CE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5E62DB8"/>
    <w:multiLevelType w:val="hybridMultilevel"/>
    <w:tmpl w:val="53A2D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6B6353"/>
    <w:multiLevelType w:val="hybridMultilevel"/>
    <w:tmpl w:val="77D6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2C2426"/>
    <w:multiLevelType w:val="hybridMultilevel"/>
    <w:tmpl w:val="DE0C2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0C5"/>
    <w:rsid w:val="0001205E"/>
    <w:rsid w:val="00022932"/>
    <w:rsid w:val="0007519F"/>
    <w:rsid w:val="000B7BDF"/>
    <w:rsid w:val="000C571C"/>
    <w:rsid w:val="001010DD"/>
    <w:rsid w:val="001055C5"/>
    <w:rsid w:val="001352E8"/>
    <w:rsid w:val="001657CF"/>
    <w:rsid w:val="001E36A1"/>
    <w:rsid w:val="00216AED"/>
    <w:rsid w:val="002220C4"/>
    <w:rsid w:val="00223E45"/>
    <w:rsid w:val="002365E9"/>
    <w:rsid w:val="0024775F"/>
    <w:rsid w:val="00250008"/>
    <w:rsid w:val="00253DCD"/>
    <w:rsid w:val="00265B40"/>
    <w:rsid w:val="002A7B7C"/>
    <w:rsid w:val="002F28EF"/>
    <w:rsid w:val="002F59B4"/>
    <w:rsid w:val="003B5F46"/>
    <w:rsid w:val="0041040F"/>
    <w:rsid w:val="0041286B"/>
    <w:rsid w:val="004334AF"/>
    <w:rsid w:val="004C5259"/>
    <w:rsid w:val="004C7F5E"/>
    <w:rsid w:val="0051696C"/>
    <w:rsid w:val="00520E26"/>
    <w:rsid w:val="005409E9"/>
    <w:rsid w:val="00580224"/>
    <w:rsid w:val="00580DAA"/>
    <w:rsid w:val="005C0197"/>
    <w:rsid w:val="005D7D7B"/>
    <w:rsid w:val="00606899"/>
    <w:rsid w:val="00653465"/>
    <w:rsid w:val="00681EE9"/>
    <w:rsid w:val="006A18E3"/>
    <w:rsid w:val="006A229D"/>
    <w:rsid w:val="006C4D7D"/>
    <w:rsid w:val="006D660B"/>
    <w:rsid w:val="00714A55"/>
    <w:rsid w:val="0074624F"/>
    <w:rsid w:val="00774045"/>
    <w:rsid w:val="007778C3"/>
    <w:rsid w:val="007A2135"/>
    <w:rsid w:val="007B71DD"/>
    <w:rsid w:val="007F77E5"/>
    <w:rsid w:val="008072BC"/>
    <w:rsid w:val="00826D7C"/>
    <w:rsid w:val="008559B3"/>
    <w:rsid w:val="00881877"/>
    <w:rsid w:val="00887394"/>
    <w:rsid w:val="00892E74"/>
    <w:rsid w:val="00903E6F"/>
    <w:rsid w:val="00941EFC"/>
    <w:rsid w:val="00952C5F"/>
    <w:rsid w:val="009638E0"/>
    <w:rsid w:val="0098529A"/>
    <w:rsid w:val="009F4A34"/>
    <w:rsid w:val="00A53947"/>
    <w:rsid w:val="00A870C5"/>
    <w:rsid w:val="00AD53AE"/>
    <w:rsid w:val="00AE4CC0"/>
    <w:rsid w:val="00AF1814"/>
    <w:rsid w:val="00AF780B"/>
    <w:rsid w:val="00B9429C"/>
    <w:rsid w:val="00BD64FA"/>
    <w:rsid w:val="00BF0440"/>
    <w:rsid w:val="00C00688"/>
    <w:rsid w:val="00C20CE8"/>
    <w:rsid w:val="00C25645"/>
    <w:rsid w:val="00C674F1"/>
    <w:rsid w:val="00C75AE9"/>
    <w:rsid w:val="00C91653"/>
    <w:rsid w:val="00C95300"/>
    <w:rsid w:val="00CA0CDD"/>
    <w:rsid w:val="00CD219D"/>
    <w:rsid w:val="00D23EDF"/>
    <w:rsid w:val="00D26C1E"/>
    <w:rsid w:val="00DC09C4"/>
    <w:rsid w:val="00E110D7"/>
    <w:rsid w:val="00E13E49"/>
    <w:rsid w:val="00E14852"/>
    <w:rsid w:val="00E44F52"/>
    <w:rsid w:val="00E57B40"/>
    <w:rsid w:val="00E70409"/>
    <w:rsid w:val="00EC4C36"/>
    <w:rsid w:val="00EE07B8"/>
    <w:rsid w:val="00F243D9"/>
    <w:rsid w:val="00F33AEF"/>
    <w:rsid w:val="00F95EDD"/>
    <w:rsid w:val="00FA37A6"/>
    <w:rsid w:val="00FC00EA"/>
    <w:rsid w:val="00FD4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32637"/>
  <w15:docId w15:val="{644769C7-A779-4793-8CA7-FF7C4FFB8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20CE8"/>
    <w:pPr>
      <w:keepNext/>
      <w:jc w:val="center"/>
      <w:outlineLvl w:val="0"/>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219D"/>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941EFC"/>
    <w:rPr>
      <w:rFonts w:ascii="Tahoma" w:hAnsi="Tahoma" w:cs="Tahoma"/>
      <w:sz w:val="16"/>
      <w:szCs w:val="16"/>
    </w:rPr>
  </w:style>
  <w:style w:type="character" w:styleId="CommentReference">
    <w:name w:val="annotation reference"/>
    <w:semiHidden/>
    <w:rsid w:val="00941EFC"/>
    <w:rPr>
      <w:sz w:val="16"/>
      <w:szCs w:val="16"/>
    </w:rPr>
  </w:style>
  <w:style w:type="paragraph" w:styleId="CommentText">
    <w:name w:val="annotation text"/>
    <w:basedOn w:val="Normal"/>
    <w:semiHidden/>
    <w:rsid w:val="00941EFC"/>
    <w:rPr>
      <w:sz w:val="20"/>
      <w:szCs w:val="20"/>
    </w:rPr>
  </w:style>
  <w:style w:type="paragraph" w:styleId="CommentSubject">
    <w:name w:val="annotation subject"/>
    <w:basedOn w:val="CommentText"/>
    <w:next w:val="CommentText"/>
    <w:semiHidden/>
    <w:rsid w:val="00941EFC"/>
    <w:rPr>
      <w:b/>
      <w:bCs/>
    </w:rPr>
  </w:style>
  <w:style w:type="paragraph" w:styleId="Header">
    <w:name w:val="header"/>
    <w:basedOn w:val="Normal"/>
    <w:link w:val="HeaderChar"/>
    <w:rsid w:val="00681EE9"/>
    <w:pPr>
      <w:tabs>
        <w:tab w:val="center" w:pos="4680"/>
        <w:tab w:val="right" w:pos="9360"/>
      </w:tabs>
    </w:pPr>
  </w:style>
  <w:style w:type="character" w:customStyle="1" w:styleId="HeaderChar">
    <w:name w:val="Header Char"/>
    <w:link w:val="Header"/>
    <w:rsid w:val="00681EE9"/>
    <w:rPr>
      <w:sz w:val="24"/>
      <w:szCs w:val="24"/>
    </w:rPr>
  </w:style>
  <w:style w:type="paragraph" w:styleId="Footer">
    <w:name w:val="footer"/>
    <w:basedOn w:val="Normal"/>
    <w:link w:val="FooterChar"/>
    <w:rsid w:val="00681EE9"/>
    <w:pPr>
      <w:tabs>
        <w:tab w:val="center" w:pos="4680"/>
        <w:tab w:val="right" w:pos="9360"/>
      </w:tabs>
    </w:pPr>
  </w:style>
  <w:style w:type="character" w:customStyle="1" w:styleId="FooterChar">
    <w:name w:val="Footer Char"/>
    <w:link w:val="Footer"/>
    <w:rsid w:val="00681EE9"/>
    <w:rPr>
      <w:sz w:val="24"/>
      <w:szCs w:val="24"/>
    </w:rPr>
  </w:style>
  <w:style w:type="paragraph" w:styleId="NormalWeb">
    <w:name w:val="Normal (Web)"/>
    <w:basedOn w:val="Normal"/>
    <w:uiPriority w:val="99"/>
    <w:unhideWhenUsed/>
    <w:rsid w:val="00F95EDD"/>
    <w:pPr>
      <w:spacing w:before="100" w:beforeAutospacing="1" w:after="100" w:afterAutospacing="1"/>
    </w:pPr>
  </w:style>
  <w:style w:type="character" w:customStyle="1" w:styleId="Heading1Char">
    <w:name w:val="Heading 1 Char"/>
    <w:basedOn w:val="DefaultParagraphFont"/>
    <w:link w:val="Heading1"/>
    <w:rsid w:val="00C20CE8"/>
    <w:rPr>
      <w:rFonts w:ascii="Arial" w:hAnsi="Arial"/>
      <w:sz w:val="24"/>
    </w:rPr>
  </w:style>
  <w:style w:type="character" w:styleId="Hyperlink">
    <w:name w:val="Hyperlink"/>
    <w:rsid w:val="00C20CE8"/>
    <w:rPr>
      <w:color w:val="0000FF"/>
      <w:u w:val="single"/>
    </w:rPr>
  </w:style>
  <w:style w:type="paragraph" w:styleId="ListParagraph">
    <w:name w:val="List Paragraph"/>
    <w:basedOn w:val="Normal"/>
    <w:uiPriority w:val="34"/>
    <w:qFormat/>
    <w:rsid w:val="00AF1814"/>
    <w:pPr>
      <w:ind w:left="720"/>
    </w:pPr>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378027">
      <w:bodyDiv w:val="1"/>
      <w:marLeft w:val="0"/>
      <w:marRight w:val="0"/>
      <w:marTop w:val="0"/>
      <w:marBottom w:val="0"/>
      <w:divBdr>
        <w:top w:val="none" w:sz="0" w:space="0" w:color="auto"/>
        <w:left w:val="none" w:sz="0" w:space="0" w:color="auto"/>
        <w:bottom w:val="none" w:sz="0" w:space="0" w:color="auto"/>
        <w:right w:val="none" w:sz="0" w:space="0" w:color="auto"/>
      </w:divBdr>
      <w:divsChild>
        <w:div w:id="1901674114">
          <w:marLeft w:val="0"/>
          <w:marRight w:val="0"/>
          <w:marTop w:val="0"/>
          <w:marBottom w:val="0"/>
          <w:divBdr>
            <w:top w:val="none" w:sz="0" w:space="0" w:color="auto"/>
            <w:left w:val="none" w:sz="0" w:space="0" w:color="auto"/>
            <w:bottom w:val="none" w:sz="0" w:space="0" w:color="auto"/>
            <w:right w:val="none" w:sz="0" w:space="0" w:color="auto"/>
          </w:divBdr>
          <w:divsChild>
            <w:div w:id="286279388">
              <w:marLeft w:val="0"/>
              <w:marRight w:val="0"/>
              <w:marTop w:val="0"/>
              <w:marBottom w:val="0"/>
              <w:divBdr>
                <w:top w:val="none" w:sz="0" w:space="0" w:color="auto"/>
                <w:left w:val="none" w:sz="0" w:space="0" w:color="auto"/>
                <w:bottom w:val="none" w:sz="0" w:space="0" w:color="auto"/>
                <w:right w:val="none" w:sz="0" w:space="0" w:color="auto"/>
              </w:divBdr>
              <w:divsChild>
                <w:div w:id="936672996">
                  <w:marLeft w:val="0"/>
                  <w:marRight w:val="0"/>
                  <w:marTop w:val="0"/>
                  <w:marBottom w:val="0"/>
                  <w:divBdr>
                    <w:top w:val="none" w:sz="0" w:space="0" w:color="auto"/>
                    <w:left w:val="none" w:sz="0" w:space="0" w:color="auto"/>
                    <w:bottom w:val="none" w:sz="0" w:space="0" w:color="auto"/>
                    <w:right w:val="none" w:sz="0" w:space="0" w:color="auto"/>
                  </w:divBdr>
                  <w:divsChild>
                    <w:div w:id="78455465">
                      <w:marLeft w:val="0"/>
                      <w:marRight w:val="0"/>
                      <w:marTop w:val="0"/>
                      <w:marBottom w:val="0"/>
                      <w:divBdr>
                        <w:top w:val="none" w:sz="0" w:space="0" w:color="auto"/>
                        <w:left w:val="none" w:sz="0" w:space="0" w:color="auto"/>
                        <w:bottom w:val="none" w:sz="0" w:space="0" w:color="auto"/>
                        <w:right w:val="none" w:sz="0" w:space="0" w:color="auto"/>
                      </w:divBdr>
                      <w:divsChild>
                        <w:div w:id="540824488">
                          <w:marLeft w:val="0"/>
                          <w:marRight w:val="0"/>
                          <w:marTop w:val="0"/>
                          <w:marBottom w:val="0"/>
                          <w:divBdr>
                            <w:top w:val="none" w:sz="0" w:space="0" w:color="auto"/>
                            <w:left w:val="none" w:sz="0" w:space="0" w:color="auto"/>
                            <w:bottom w:val="none" w:sz="0" w:space="0" w:color="auto"/>
                            <w:right w:val="none" w:sz="0" w:space="0" w:color="auto"/>
                          </w:divBdr>
                          <w:divsChild>
                            <w:div w:id="35370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067020">
      <w:bodyDiv w:val="1"/>
      <w:marLeft w:val="0"/>
      <w:marRight w:val="0"/>
      <w:marTop w:val="0"/>
      <w:marBottom w:val="0"/>
      <w:divBdr>
        <w:top w:val="none" w:sz="0" w:space="0" w:color="auto"/>
        <w:left w:val="none" w:sz="0" w:space="0" w:color="auto"/>
        <w:bottom w:val="none" w:sz="0" w:space="0" w:color="auto"/>
        <w:right w:val="none" w:sz="0" w:space="0" w:color="auto"/>
      </w:divBdr>
    </w:div>
    <w:div w:id="1796293939">
      <w:bodyDiv w:val="1"/>
      <w:marLeft w:val="0"/>
      <w:marRight w:val="0"/>
      <w:marTop w:val="0"/>
      <w:marBottom w:val="0"/>
      <w:divBdr>
        <w:top w:val="none" w:sz="0" w:space="0" w:color="auto"/>
        <w:left w:val="none" w:sz="0" w:space="0" w:color="auto"/>
        <w:bottom w:val="none" w:sz="0" w:space="0" w:color="auto"/>
        <w:right w:val="none" w:sz="0" w:space="0" w:color="auto"/>
      </w:divBdr>
    </w:div>
    <w:div w:id="186813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ledon.ca/career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695</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Town of Caledon - External Job Posting</vt:lpstr>
    </vt:vector>
  </TitlesOfParts>
  <Company>Town of Caledon</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Arvind Dhaliwal</dc:creator>
  <cp:lastModifiedBy>Nikki Kharaud</cp:lastModifiedBy>
  <cp:revision>3</cp:revision>
  <cp:lastPrinted>2012-03-02T19:38:00Z</cp:lastPrinted>
  <dcterms:created xsi:type="dcterms:W3CDTF">2024-05-06T18:17:00Z</dcterms:created>
  <dcterms:modified xsi:type="dcterms:W3CDTF">2024-12-20T19:38:00Z</dcterms:modified>
</cp:coreProperties>
</file>